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433E1" w:rsidRPr="007A0836" w:rsidRDefault="00F243D7" w:rsidP="001E0116">
      <w:pPr>
        <w:spacing w:after="0" w:line="240" w:lineRule="auto"/>
        <w:jc w:val="center"/>
        <w:rPr>
          <w:rFonts w:ascii="Times New Roman" w:hAnsi="Times New Roman" w:cs="Times New Roman"/>
          <w:b/>
          <w:sz w:val="28"/>
          <w:szCs w:val="28"/>
        </w:rPr>
      </w:pPr>
      <w:bookmarkStart w:id="0" w:name="_GoBack"/>
      <w:bookmarkEnd w:id="0"/>
      <w:r w:rsidRPr="007A0836">
        <w:rPr>
          <w:rFonts w:ascii="Times New Roman" w:hAnsi="Times New Roman" w:cs="Times New Roman"/>
          <w:b/>
          <w:sz w:val="28"/>
          <w:szCs w:val="28"/>
        </w:rPr>
        <w:t>THỐNG KÊ CÁC KHÓ KHĂN, VƯỚNG MẮC CỦA ĐỊA PHƯƠNG</w:t>
      </w:r>
      <w:r w:rsidR="009433E1" w:rsidRPr="007A0836">
        <w:rPr>
          <w:rFonts w:ascii="Times New Roman" w:hAnsi="Times New Roman" w:cs="Times New Roman"/>
          <w:b/>
          <w:sz w:val="28"/>
          <w:szCs w:val="28"/>
        </w:rPr>
        <w:t xml:space="preserve"> </w:t>
      </w:r>
    </w:p>
    <w:p w:rsidR="001E0116" w:rsidRPr="00F6713E" w:rsidRDefault="00F6713E" w:rsidP="001E0116">
      <w:pPr>
        <w:spacing w:after="0" w:line="240" w:lineRule="auto"/>
        <w:jc w:val="center"/>
        <w:rPr>
          <w:rFonts w:ascii="Times New Roman" w:hAnsi="Times New Roman" w:cs="Times New Roman"/>
          <w:i/>
          <w:sz w:val="28"/>
          <w:szCs w:val="28"/>
        </w:rPr>
      </w:pPr>
      <w:r w:rsidRPr="00F6713E">
        <w:rPr>
          <w:rFonts w:ascii="Times New Roman" w:hAnsi="Times New Roman" w:cs="Times New Roman"/>
          <w:i/>
          <w:sz w:val="28"/>
          <w:szCs w:val="28"/>
        </w:rPr>
        <w:t xml:space="preserve">(Kèm theo Công văn số:  </w:t>
      </w:r>
      <w:r w:rsidR="008034B6">
        <w:rPr>
          <w:rFonts w:ascii="Times New Roman" w:hAnsi="Times New Roman" w:cs="Times New Roman"/>
          <w:i/>
          <w:sz w:val="28"/>
          <w:szCs w:val="28"/>
        </w:rPr>
        <w:t xml:space="preserve">  </w:t>
      </w:r>
      <w:r w:rsidRPr="00F6713E">
        <w:rPr>
          <w:rFonts w:ascii="Times New Roman" w:hAnsi="Times New Roman" w:cs="Times New Roman"/>
          <w:i/>
          <w:sz w:val="28"/>
          <w:szCs w:val="28"/>
        </w:rPr>
        <w:t xml:space="preserve">    /STNMT-VP ngày …… tháng …. </w:t>
      </w:r>
      <w:r w:rsidR="008034B6">
        <w:rPr>
          <w:rFonts w:ascii="Times New Roman" w:hAnsi="Times New Roman" w:cs="Times New Roman"/>
          <w:i/>
          <w:sz w:val="28"/>
          <w:szCs w:val="28"/>
        </w:rPr>
        <w:t>n</w:t>
      </w:r>
      <w:r w:rsidRPr="00F6713E">
        <w:rPr>
          <w:rFonts w:ascii="Times New Roman" w:hAnsi="Times New Roman" w:cs="Times New Roman"/>
          <w:i/>
          <w:sz w:val="28"/>
          <w:szCs w:val="28"/>
        </w:rPr>
        <w:t>ăm 2024</w:t>
      </w:r>
      <w:r w:rsidR="00802FA1" w:rsidRPr="00F6713E">
        <w:rPr>
          <w:rFonts w:ascii="Times New Roman" w:hAnsi="Times New Roman" w:cs="Times New Roman"/>
          <w:i/>
          <w:sz w:val="28"/>
          <w:szCs w:val="28"/>
        </w:rPr>
        <w:t>)</w:t>
      </w:r>
    </w:p>
    <w:p w:rsidR="00F6713E" w:rsidRDefault="00FF195C" w:rsidP="001E0116">
      <w:pPr>
        <w:spacing w:after="0" w:line="240" w:lineRule="auto"/>
        <w:jc w:val="center"/>
        <w:rPr>
          <w:rFonts w:ascii="Times New Roman" w:hAnsi="Times New Roman" w:cs="Times New Roman"/>
          <w:b/>
          <w:sz w:val="28"/>
          <w:szCs w:val="28"/>
        </w:rPr>
      </w:pPr>
      <w:r w:rsidRPr="007A0836">
        <w:rPr>
          <w:rFonts w:ascii="Times New Roman" w:hAnsi="Times New Roman" w:cs="Times New Roman"/>
          <w:b/>
          <w:noProof/>
          <w:sz w:val="28"/>
          <w:szCs w:val="28"/>
        </w:rPr>
        <mc:AlternateContent>
          <mc:Choice Requires="wps">
            <w:drawing>
              <wp:anchor distT="0" distB="0" distL="114300" distR="114300" simplePos="0" relativeHeight="251659264" behindDoc="0" locked="0" layoutInCell="1" allowOverlap="1" wp14:anchorId="205C025F" wp14:editId="04D3A798">
                <wp:simplePos x="0" y="0"/>
                <wp:positionH relativeFrom="margin">
                  <wp:align>center</wp:align>
                </wp:positionH>
                <wp:positionV relativeFrom="paragraph">
                  <wp:posOffset>5080</wp:posOffset>
                </wp:positionV>
                <wp:extent cx="1837038" cy="0"/>
                <wp:effectExtent l="0" t="0" r="30480" b="19050"/>
                <wp:wrapNone/>
                <wp:docPr id="1" name="Straight Connector 1"/>
                <wp:cNvGraphicFramePr/>
                <a:graphic xmlns:a="http://schemas.openxmlformats.org/drawingml/2006/main">
                  <a:graphicData uri="http://schemas.microsoft.com/office/word/2010/wordprocessingShape">
                    <wps:wsp>
                      <wps:cNvCnPr/>
                      <wps:spPr>
                        <a:xfrm>
                          <a:off x="0" y="0"/>
                          <a:ext cx="183703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8ED861D" id="Straight Connector 1" o:spid="_x0000_s1026" style="position:absolute;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4pt" to="144.6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" strokecolor="black [3040]">
                <w10:wrap anchorx="margin"/>
              </v:line>
            </w:pict>
          </mc:Fallback>
        </mc:AlternateContent>
      </w:r>
      <w:r w:rsidR="00F6713E" w:rsidRPr="00F6713E">
        <w:rPr>
          <w:rFonts w:ascii="Times New Roman" w:hAnsi="Times New Roman" w:cs="Times New Roman"/>
          <w:b/>
          <w:sz w:val="28"/>
          <w:szCs w:val="28"/>
        </w:rPr>
        <w:t xml:space="preserve"> </w:t>
      </w:r>
    </w:p>
    <w:p w:rsidR="00F243D7" w:rsidRPr="00F6713E" w:rsidRDefault="00F6713E" w:rsidP="00F6713E">
      <w:pPr>
        <w:spacing w:after="0" w:line="240" w:lineRule="auto"/>
        <w:jc w:val="both"/>
        <w:rPr>
          <w:rFonts w:ascii="Times New Roman" w:hAnsi="Times New Roman" w:cs="Times New Roman"/>
          <w:i/>
          <w:sz w:val="28"/>
          <w:szCs w:val="28"/>
        </w:rPr>
      </w:pPr>
      <w:r w:rsidRPr="00F6713E">
        <w:rPr>
          <w:rFonts w:ascii="Times New Roman" w:hAnsi="Times New Roman" w:cs="Times New Roman"/>
          <w:i/>
          <w:sz w:val="28"/>
          <w:szCs w:val="28"/>
        </w:rPr>
        <w:t xml:space="preserve">Tính đến ngày </w:t>
      </w:r>
      <w:r w:rsidR="00B179A6">
        <w:rPr>
          <w:rFonts w:ascii="Times New Roman" w:hAnsi="Times New Roman" w:cs="Times New Roman"/>
          <w:i/>
          <w:sz w:val="28"/>
          <w:szCs w:val="28"/>
        </w:rPr>
        <w:t>31</w:t>
      </w:r>
      <w:r w:rsidRPr="00F6713E">
        <w:rPr>
          <w:rFonts w:ascii="Times New Roman" w:hAnsi="Times New Roman" w:cs="Times New Roman"/>
          <w:i/>
          <w:sz w:val="28"/>
          <w:szCs w:val="28"/>
        </w:rPr>
        <w:t>/12</w:t>
      </w:r>
      <w:r w:rsidR="00B179A6">
        <w:rPr>
          <w:rFonts w:ascii="Times New Roman" w:hAnsi="Times New Roman" w:cs="Times New Roman"/>
          <w:i/>
          <w:sz w:val="28"/>
          <w:szCs w:val="28"/>
        </w:rPr>
        <w:t>/2024</w:t>
      </w:r>
      <w:r w:rsidR="00C540A1">
        <w:rPr>
          <w:rFonts w:ascii="Times New Roman" w:hAnsi="Times New Roman" w:cs="Times New Roman"/>
          <w:i/>
          <w:sz w:val="28"/>
          <w:szCs w:val="28"/>
        </w:rPr>
        <w:t>: Tổng 26 câu hỏi (đất đai 16, môi trường 4 và tài nguyên khoáng sản 6)</w:t>
      </w:r>
      <w:r w:rsidR="00C33668">
        <w:rPr>
          <w:rFonts w:ascii="Times New Roman" w:hAnsi="Times New Roman" w:cs="Times New Roman"/>
          <w:i/>
          <w:sz w:val="28"/>
          <w:szCs w:val="28"/>
        </w:rPr>
        <w:t xml:space="preserve"> </w:t>
      </w:r>
      <w:r w:rsidR="00BC270B" w:rsidRPr="00C33668">
        <w:rPr>
          <w:rFonts w:ascii="Times New Roman" w:hAnsi="Times New Roman" w:cs="Times New Roman"/>
          <w:i/>
          <w:sz w:val="28"/>
          <w:szCs w:val="28"/>
          <w:highlight w:val="green"/>
        </w:rPr>
        <w:t>của 5/9 Phòng TNMT (TPTV, Châu Thành, Duyên Hải, Tiểu Cần</w:t>
      </w:r>
      <w:r w:rsidR="00C33668" w:rsidRPr="00C33668">
        <w:rPr>
          <w:rFonts w:ascii="Times New Roman" w:hAnsi="Times New Roman" w:cs="Times New Roman"/>
          <w:i/>
          <w:sz w:val="28"/>
          <w:szCs w:val="28"/>
          <w:highlight w:val="green"/>
        </w:rPr>
        <w:t>, Trà Cú)</w:t>
      </w:r>
    </w:p>
    <w:tbl>
      <w:tblPr>
        <w:tblStyle w:val="TableGrid"/>
        <w:tblW w:w="14992" w:type="dxa"/>
        <w:tblLook w:val="04A0" w:firstRow="1" w:lastRow="0" w:firstColumn="1" w:lastColumn="0" w:noHBand="0" w:noVBand="1"/>
      </w:tblPr>
      <w:tblGrid>
        <w:gridCol w:w="1010"/>
        <w:gridCol w:w="9730"/>
        <w:gridCol w:w="4252"/>
      </w:tblGrid>
      <w:tr w:rsidR="007A0836" w:rsidRPr="00E621F5" w:rsidTr="00EB0AAF">
        <w:tc>
          <w:tcPr>
            <w:tcW w:w="1010" w:type="dxa"/>
          </w:tcPr>
          <w:p w:rsidR="00AF7FCA" w:rsidRPr="005E5254" w:rsidRDefault="00AF7FCA" w:rsidP="00F243D7">
            <w:pPr>
              <w:spacing w:before="120" w:after="120"/>
              <w:jc w:val="center"/>
              <w:rPr>
                <w:rFonts w:ascii="Times New Roman" w:hAnsi="Times New Roman" w:cs="Times New Roman"/>
                <w:b/>
                <w:sz w:val="28"/>
                <w:szCs w:val="28"/>
              </w:rPr>
            </w:pPr>
            <w:r w:rsidRPr="005E5254">
              <w:rPr>
                <w:rFonts w:ascii="Times New Roman" w:hAnsi="Times New Roman" w:cs="Times New Roman"/>
                <w:b/>
                <w:sz w:val="28"/>
                <w:szCs w:val="28"/>
              </w:rPr>
              <w:t>STT</w:t>
            </w:r>
          </w:p>
        </w:tc>
        <w:tc>
          <w:tcPr>
            <w:tcW w:w="9730" w:type="dxa"/>
          </w:tcPr>
          <w:p w:rsidR="00AF7FCA" w:rsidRPr="000D6B2C" w:rsidRDefault="00AF7FCA" w:rsidP="006F069E">
            <w:pPr>
              <w:spacing w:before="120" w:after="120"/>
              <w:jc w:val="center"/>
              <w:rPr>
                <w:rFonts w:ascii="Times New Roman" w:hAnsi="Times New Roman" w:cs="Times New Roman"/>
                <w:b/>
                <w:sz w:val="28"/>
                <w:szCs w:val="28"/>
              </w:rPr>
            </w:pPr>
            <w:r w:rsidRPr="000D6B2C">
              <w:rPr>
                <w:rFonts w:ascii="Times New Roman" w:hAnsi="Times New Roman" w:cs="Times New Roman"/>
                <w:b/>
                <w:sz w:val="28"/>
                <w:szCs w:val="28"/>
              </w:rPr>
              <w:t xml:space="preserve">Nội dung </w:t>
            </w:r>
            <w:r w:rsidR="006F069E" w:rsidRPr="000D6B2C">
              <w:rPr>
                <w:rFonts w:ascii="Times New Roman" w:hAnsi="Times New Roman" w:cs="Times New Roman"/>
                <w:b/>
                <w:sz w:val="28"/>
                <w:szCs w:val="28"/>
              </w:rPr>
              <w:t>khó khăn, vướng mắc</w:t>
            </w:r>
          </w:p>
        </w:tc>
        <w:tc>
          <w:tcPr>
            <w:tcW w:w="4252" w:type="dxa"/>
          </w:tcPr>
          <w:p w:rsidR="00AF7FCA" w:rsidRPr="00E621F5" w:rsidRDefault="006F069E" w:rsidP="00F243D7">
            <w:pPr>
              <w:spacing w:before="120" w:after="120"/>
              <w:jc w:val="center"/>
              <w:rPr>
                <w:rFonts w:ascii="Times New Roman" w:hAnsi="Times New Roman" w:cs="Times New Roman"/>
                <w:b/>
                <w:sz w:val="28"/>
                <w:szCs w:val="28"/>
              </w:rPr>
            </w:pPr>
            <w:r w:rsidRPr="00E621F5">
              <w:rPr>
                <w:rFonts w:ascii="Times New Roman" w:hAnsi="Times New Roman" w:cs="Times New Roman"/>
                <w:b/>
                <w:sz w:val="28"/>
                <w:szCs w:val="28"/>
              </w:rPr>
              <w:t>Nội dung</w:t>
            </w:r>
            <w:r w:rsidR="00E9025F" w:rsidRPr="00E621F5">
              <w:rPr>
                <w:rFonts w:ascii="Times New Roman" w:hAnsi="Times New Roman" w:cs="Times New Roman"/>
                <w:b/>
                <w:sz w:val="28"/>
                <w:szCs w:val="28"/>
              </w:rPr>
              <w:t xml:space="preserve"> </w:t>
            </w:r>
            <w:r w:rsidR="00AF7FCA" w:rsidRPr="00E621F5">
              <w:rPr>
                <w:rFonts w:ascii="Times New Roman" w:hAnsi="Times New Roman" w:cs="Times New Roman"/>
                <w:b/>
                <w:sz w:val="28"/>
                <w:szCs w:val="28"/>
              </w:rPr>
              <w:t>Sở TNMT</w:t>
            </w:r>
            <w:r w:rsidRPr="00E621F5">
              <w:rPr>
                <w:rFonts w:ascii="Times New Roman" w:hAnsi="Times New Roman" w:cs="Times New Roman"/>
                <w:b/>
                <w:sz w:val="28"/>
                <w:szCs w:val="28"/>
              </w:rPr>
              <w:t xml:space="preserve"> phúc đáp</w:t>
            </w:r>
          </w:p>
        </w:tc>
      </w:tr>
      <w:tr w:rsidR="007A0836" w:rsidRPr="00E621F5" w:rsidTr="00EB0AAF">
        <w:tc>
          <w:tcPr>
            <w:tcW w:w="1010" w:type="dxa"/>
            <w:shd w:val="clear" w:color="auto" w:fill="CCC0D9" w:themeFill="accent4" w:themeFillTint="66"/>
          </w:tcPr>
          <w:p w:rsidR="006F069E" w:rsidRPr="005E5254" w:rsidRDefault="006F069E" w:rsidP="00F243D7">
            <w:pPr>
              <w:spacing w:before="120" w:after="120"/>
              <w:jc w:val="center"/>
              <w:rPr>
                <w:rFonts w:ascii="Times New Roman" w:hAnsi="Times New Roman" w:cs="Times New Roman"/>
                <w:b/>
                <w:sz w:val="26"/>
                <w:szCs w:val="26"/>
              </w:rPr>
            </w:pPr>
            <w:r w:rsidRPr="005E5254">
              <w:rPr>
                <w:rFonts w:ascii="Times New Roman" w:hAnsi="Times New Roman" w:cs="Times New Roman"/>
                <w:b/>
                <w:sz w:val="26"/>
                <w:szCs w:val="26"/>
              </w:rPr>
              <w:t>I</w:t>
            </w:r>
          </w:p>
        </w:tc>
        <w:tc>
          <w:tcPr>
            <w:tcW w:w="13982" w:type="dxa"/>
            <w:gridSpan w:val="2"/>
            <w:shd w:val="clear" w:color="auto" w:fill="CCC0D9" w:themeFill="accent4" w:themeFillTint="66"/>
          </w:tcPr>
          <w:p w:rsidR="006F069E" w:rsidRPr="00152DFD" w:rsidRDefault="006F069E" w:rsidP="00B47E77">
            <w:pPr>
              <w:spacing w:before="120" w:after="120"/>
              <w:rPr>
                <w:rFonts w:ascii="Times New Roman" w:hAnsi="Times New Roman" w:cs="Times New Roman"/>
                <w:b/>
                <w:sz w:val="26"/>
                <w:szCs w:val="26"/>
              </w:rPr>
            </w:pPr>
            <w:r w:rsidRPr="000D6B2C">
              <w:rPr>
                <w:rFonts w:ascii="Times New Roman" w:hAnsi="Times New Roman" w:cs="Times New Roman"/>
                <w:b/>
                <w:sz w:val="26"/>
                <w:szCs w:val="26"/>
              </w:rPr>
              <w:t>LĨNH VỰC ĐẤT ĐAI</w:t>
            </w:r>
            <w:r w:rsidR="0084641C">
              <w:rPr>
                <w:rFonts w:ascii="Times New Roman" w:hAnsi="Times New Roman" w:cs="Times New Roman"/>
                <w:b/>
                <w:sz w:val="26"/>
                <w:szCs w:val="26"/>
              </w:rPr>
              <w:t xml:space="preserve">: </w:t>
            </w:r>
            <w:r w:rsidR="00B47E77">
              <w:rPr>
                <w:rFonts w:ascii="Times New Roman" w:hAnsi="Times New Roman" w:cs="Times New Roman"/>
                <w:b/>
                <w:sz w:val="26"/>
                <w:szCs w:val="26"/>
              </w:rPr>
              <w:t>16</w:t>
            </w:r>
            <w:r w:rsidR="00B84E3C" w:rsidRPr="000D6B2C">
              <w:rPr>
                <w:rFonts w:ascii="Times New Roman" w:hAnsi="Times New Roman" w:cs="Times New Roman"/>
                <w:b/>
                <w:sz w:val="26"/>
                <w:szCs w:val="26"/>
              </w:rPr>
              <w:t xml:space="preserve"> </w:t>
            </w:r>
            <w:r w:rsidR="00B47E77">
              <w:rPr>
                <w:rFonts w:ascii="Times New Roman" w:hAnsi="Times New Roman" w:cs="Times New Roman"/>
                <w:b/>
                <w:sz w:val="26"/>
                <w:szCs w:val="26"/>
              </w:rPr>
              <w:t>câu hỏi</w:t>
            </w:r>
          </w:p>
        </w:tc>
      </w:tr>
      <w:tr w:rsidR="007A0836" w:rsidRPr="00E621F5" w:rsidTr="00EB0AAF">
        <w:tc>
          <w:tcPr>
            <w:tcW w:w="1010" w:type="dxa"/>
            <w:vAlign w:val="center"/>
          </w:tcPr>
          <w:p w:rsidR="00242197" w:rsidRPr="00B179A6" w:rsidRDefault="00242197" w:rsidP="00BE2DBC">
            <w:pPr>
              <w:spacing w:before="120" w:after="120"/>
              <w:jc w:val="center"/>
              <w:rPr>
                <w:rFonts w:ascii="Times New Roman" w:hAnsi="Times New Roman" w:cs="Times New Roman"/>
                <w:sz w:val="26"/>
                <w:szCs w:val="26"/>
              </w:rPr>
            </w:pPr>
            <w:r w:rsidRPr="00B179A6">
              <w:rPr>
                <w:rFonts w:ascii="Times New Roman" w:hAnsi="Times New Roman" w:cs="Times New Roman"/>
                <w:sz w:val="26"/>
                <w:szCs w:val="26"/>
              </w:rPr>
              <w:t>1</w:t>
            </w:r>
          </w:p>
        </w:tc>
        <w:tc>
          <w:tcPr>
            <w:tcW w:w="9730" w:type="dxa"/>
          </w:tcPr>
          <w:p w:rsidR="00B179A6" w:rsidRPr="00B179A6" w:rsidRDefault="00802FA1" w:rsidP="00B179A6">
            <w:pPr>
              <w:shd w:val="clear" w:color="auto" w:fill="FFFFFF"/>
              <w:spacing w:line="234" w:lineRule="atLeast"/>
              <w:jc w:val="both"/>
              <w:rPr>
                <w:rFonts w:ascii="Times New Roman" w:hAnsi="Times New Roman" w:cs="Times New Roman"/>
                <w:sz w:val="26"/>
                <w:szCs w:val="26"/>
              </w:rPr>
            </w:pPr>
            <w:r w:rsidRPr="00B179A6">
              <w:rPr>
                <w:rFonts w:ascii="Times New Roman" w:hAnsi="Times New Roman" w:cs="Times New Roman"/>
                <w:b/>
                <w:sz w:val="26"/>
                <w:szCs w:val="26"/>
                <w:lang w:val="en-GB"/>
              </w:rPr>
              <w:t>Thành phố Trà Vinh:</w:t>
            </w:r>
            <w:r w:rsidR="00CE2D27">
              <w:rPr>
                <w:rFonts w:ascii="Times New Roman" w:hAnsi="Times New Roman" w:cs="Times New Roman"/>
                <w:b/>
                <w:sz w:val="26"/>
                <w:szCs w:val="26"/>
                <w:lang w:val="en-GB"/>
              </w:rPr>
              <w:t xml:space="preserve"> 2 câu hỏi</w:t>
            </w:r>
          </w:p>
          <w:p w:rsidR="00B179A6" w:rsidRPr="00B179A6" w:rsidRDefault="00B179A6" w:rsidP="00B179A6">
            <w:pPr>
              <w:shd w:val="clear" w:color="auto" w:fill="FFFFFF"/>
              <w:spacing w:line="234" w:lineRule="atLeast"/>
              <w:jc w:val="both"/>
              <w:rPr>
                <w:rFonts w:ascii="Times New Roman" w:hAnsi="Times New Roman" w:cs="Times New Roman"/>
                <w:sz w:val="26"/>
                <w:szCs w:val="26"/>
              </w:rPr>
            </w:pPr>
            <w:r w:rsidRPr="00B179A6">
              <w:rPr>
                <w:rFonts w:ascii="Times New Roman" w:hAnsi="Times New Roman" w:cs="Times New Roman"/>
                <w:b/>
                <w:sz w:val="26"/>
                <w:szCs w:val="26"/>
              </w:rPr>
              <w:t>(1)</w:t>
            </w:r>
            <w:r w:rsidRPr="00B179A6">
              <w:rPr>
                <w:rFonts w:ascii="Times New Roman" w:hAnsi="Times New Roman" w:cs="Times New Roman"/>
                <w:sz w:val="26"/>
                <w:szCs w:val="26"/>
              </w:rPr>
              <w:t xml:space="preserve"> Thực hiện cấp Giấy chứng nhận khi xác định lại diện tích đất ở:</w:t>
            </w:r>
          </w:p>
          <w:p w:rsidR="00B179A6" w:rsidRPr="00B179A6" w:rsidRDefault="00B179A6" w:rsidP="00B179A6">
            <w:pPr>
              <w:shd w:val="clear" w:color="auto" w:fill="FFFFFF"/>
              <w:spacing w:line="234" w:lineRule="atLeast"/>
              <w:jc w:val="both"/>
              <w:rPr>
                <w:rFonts w:ascii="Times New Roman" w:hAnsi="Times New Roman" w:cs="Times New Roman"/>
                <w:sz w:val="26"/>
                <w:szCs w:val="26"/>
              </w:rPr>
            </w:pPr>
            <w:r w:rsidRPr="00B179A6">
              <w:rPr>
                <w:rFonts w:ascii="Times New Roman" w:hAnsi="Times New Roman" w:cs="Times New Roman"/>
                <w:sz w:val="26"/>
                <w:szCs w:val="26"/>
              </w:rPr>
              <w:t>- Theo thủ tục xác định lại diện tích đất ở của hộ gia đình, cá nhân đã được cấp Giấy chứng nhận trước ngày 1/7/2004 ở cấp huyện: căn cứ quy định khoản 6, khoản 7 Điều 141 Luật Đất đai; điểm b, điểm c Khoản 17 Điều 37 Nghị định 101/2024/NĐ-CP; Quyết định số 2124/QĐ-BTNMT của Bộ Tài nguyên và Môi trường. Căn cứ các quy định nêu trên, UBND cấp huyện có trách nhiệm xác định lại diện tích đất ở và cấp Giấy chứng nhận quyền sử dụng đất, quyền sở hữu tài sản gắn liền với đất đối với trường hợp quy định tại điểm a khoản 6 Điều này.</w:t>
            </w:r>
          </w:p>
          <w:p w:rsidR="00B179A6" w:rsidRPr="00B179A6" w:rsidRDefault="00B179A6" w:rsidP="00B179A6">
            <w:pPr>
              <w:shd w:val="clear" w:color="auto" w:fill="FFFFFF"/>
              <w:spacing w:line="234" w:lineRule="atLeast"/>
              <w:jc w:val="both"/>
              <w:rPr>
                <w:rFonts w:ascii="Times New Roman" w:hAnsi="Times New Roman" w:cs="Times New Roman"/>
                <w:sz w:val="26"/>
                <w:szCs w:val="26"/>
              </w:rPr>
            </w:pPr>
            <w:r w:rsidRPr="00B179A6">
              <w:rPr>
                <w:rFonts w:ascii="Times New Roman" w:hAnsi="Times New Roman" w:cs="Times New Roman"/>
                <w:sz w:val="26"/>
                <w:szCs w:val="26"/>
              </w:rPr>
              <w:t>UBND tỉnh chưa có ban hành quy chế tiếp, luân chuyển hồ sơ, giải quyết và trả kết quả giải quyết thủ tục đăng ký đất đai, tài sản gắn liền với đất theo Luật Đất đai năm 2024</w:t>
            </w:r>
            <w:r w:rsidRPr="00B179A6">
              <w:rPr>
                <w:rFonts w:ascii="Times New Roman" w:hAnsi="Times New Roman" w:cs="Times New Roman"/>
                <w:sz w:val="26"/>
                <w:szCs w:val="26"/>
                <w:u w:val="single"/>
              </w:rPr>
              <w:t>.</w:t>
            </w:r>
            <w:r w:rsidRPr="00B179A6">
              <w:rPr>
                <w:rFonts w:ascii="Times New Roman" w:hAnsi="Times New Roman" w:cs="Times New Roman"/>
                <w:sz w:val="26"/>
                <w:szCs w:val="26"/>
              </w:rPr>
              <w:t xml:space="preserve"> Hiện nay, Trung tâm hành chính công thành phố Trà Vinh tiếp nhận đối với hồ sơ xác định lại diện tích đất ở thực hiện theo quy trình nội bộ là thủ tục: </w:t>
            </w:r>
            <w:r w:rsidRPr="00B179A6">
              <w:rPr>
                <w:rFonts w:ascii="Times New Roman" w:hAnsi="Times New Roman" w:cs="Times New Roman"/>
                <w:i/>
                <w:sz w:val="26"/>
                <w:szCs w:val="26"/>
              </w:rPr>
              <w:t>xác định lại diện tích đất ở theo quy định tại Khoản 6 Điều 141 Luật đất đai.</w:t>
            </w:r>
            <w:r w:rsidRPr="00B179A6">
              <w:rPr>
                <w:rFonts w:ascii="Times New Roman" w:hAnsi="Times New Roman" w:cs="Times New Roman"/>
                <w:sz w:val="26"/>
                <w:szCs w:val="26"/>
              </w:rPr>
              <w:t xml:space="preserve"> </w:t>
            </w:r>
          </w:p>
          <w:p w:rsidR="00B179A6" w:rsidRPr="00B179A6" w:rsidRDefault="00B179A6" w:rsidP="00B179A6">
            <w:pPr>
              <w:shd w:val="clear" w:color="auto" w:fill="FFFFFF"/>
              <w:spacing w:line="234" w:lineRule="atLeast"/>
              <w:jc w:val="both"/>
              <w:rPr>
                <w:rFonts w:ascii="Times New Roman" w:hAnsi="Times New Roman" w:cs="Times New Roman"/>
                <w:sz w:val="26"/>
                <w:szCs w:val="26"/>
              </w:rPr>
            </w:pPr>
            <w:r w:rsidRPr="00B179A6">
              <w:rPr>
                <w:rFonts w:ascii="Times New Roman" w:hAnsi="Times New Roman" w:cs="Times New Roman"/>
                <w:sz w:val="26"/>
                <w:szCs w:val="26"/>
              </w:rPr>
              <w:t>Phòng Tài nguyên và Môi trường thành phố kiểm tra đủ điều kiện, trình UBND thành phố có văn bản xác định lại diện tích đất ở chuyển đến Văn phòng đăng ký đất đai Chi nhánh thành phố Trà Vinh tiếp tục thực hiện hồ sơ có liên quan như hướng dẫn của Sở Tài nguyên và Môi trường tỉnh tại Công văn số 3552/STNMT-VPĐKĐĐ ngày 23/9/2024.</w:t>
            </w:r>
          </w:p>
          <w:p w:rsidR="00B179A6" w:rsidRPr="00B179A6" w:rsidRDefault="00B179A6" w:rsidP="00B179A6">
            <w:pPr>
              <w:shd w:val="clear" w:color="auto" w:fill="FFFFFF"/>
              <w:spacing w:line="234" w:lineRule="atLeast"/>
              <w:jc w:val="both"/>
              <w:rPr>
                <w:rFonts w:ascii="Times New Roman" w:hAnsi="Times New Roman" w:cs="Times New Roman"/>
                <w:sz w:val="26"/>
                <w:szCs w:val="26"/>
              </w:rPr>
            </w:pPr>
            <w:r w:rsidRPr="00B179A6">
              <w:rPr>
                <w:rFonts w:ascii="Times New Roman" w:hAnsi="Times New Roman" w:cs="Times New Roman"/>
                <w:sz w:val="26"/>
                <w:szCs w:val="26"/>
              </w:rPr>
              <w:t>- Các Giấy chứng nhận đã cấp yêu cầu xác định lại diện tích đất ở  là các Giấy chứng nhận chưa sử dụng bản đồ địa chính, do đó Phòng Tài nguyên và Môi trường thành phố thực hiện kiểm tra và trình UBND thành phố xác định lại diện tích đất ở (văn bản) chưa thực hiện cấp Giấy chứng nhận sau khi xác định lại diện tích đất ở.</w:t>
            </w:r>
          </w:p>
          <w:p w:rsidR="00623D67" w:rsidRDefault="00B179A6" w:rsidP="00623D67">
            <w:pPr>
              <w:shd w:val="clear" w:color="auto" w:fill="FFFFFF"/>
              <w:spacing w:line="234" w:lineRule="atLeast"/>
              <w:jc w:val="both"/>
              <w:rPr>
                <w:rFonts w:ascii="Times New Roman" w:hAnsi="Times New Roman" w:cs="Times New Roman"/>
                <w:sz w:val="26"/>
                <w:szCs w:val="26"/>
              </w:rPr>
            </w:pPr>
            <w:r w:rsidRPr="00B179A6">
              <w:rPr>
                <w:rFonts w:ascii="Times New Roman" w:hAnsi="Times New Roman" w:cs="Times New Roman"/>
                <w:b/>
                <w:sz w:val="26"/>
                <w:szCs w:val="26"/>
              </w:rPr>
              <w:t>(2)</w:t>
            </w:r>
            <w:r w:rsidRPr="00B179A6">
              <w:rPr>
                <w:rFonts w:ascii="Times New Roman" w:hAnsi="Times New Roman" w:cs="Times New Roman"/>
                <w:sz w:val="26"/>
                <w:szCs w:val="26"/>
              </w:rPr>
              <w:t xml:space="preserve"> Đối với các hồ sơ đã chuyển quyền nhưng chưa ghi rõ diện tích đất ở Giấy chứng nhận cấp sau ngày 01/7/2004, cụ thể hồ sơ xác định lại diện tích đất ở của hộ Sơn Thu:</w:t>
            </w:r>
          </w:p>
          <w:p w:rsidR="00B179A6" w:rsidRPr="00B179A6" w:rsidRDefault="00B179A6" w:rsidP="00B179A6">
            <w:pPr>
              <w:shd w:val="clear" w:color="auto" w:fill="FFFFFF"/>
              <w:spacing w:line="234" w:lineRule="atLeast"/>
              <w:jc w:val="both"/>
              <w:rPr>
                <w:rFonts w:ascii="Times New Roman" w:hAnsi="Times New Roman" w:cs="Times New Roman"/>
                <w:sz w:val="26"/>
                <w:szCs w:val="26"/>
              </w:rPr>
            </w:pPr>
            <w:r w:rsidRPr="00B179A6">
              <w:rPr>
                <w:rFonts w:ascii="Times New Roman" w:hAnsi="Times New Roman" w:cs="Times New Roman"/>
                <w:iCs/>
                <w:sz w:val="26"/>
                <w:szCs w:val="26"/>
              </w:rPr>
              <w:lastRenderedPageBreak/>
              <w:t>Phòng Tài nguyên và Môi trường thành phố còn gặp khó khăn chưa tham mưu trình UBND thành phố xác định lại đất ở, do theo quy định tại khoản 6 Điều 141, có quy định việc “xác định đất ở t</w:t>
            </w:r>
            <w:r w:rsidRPr="00B179A6">
              <w:rPr>
                <w:rFonts w:ascii="Times New Roman" w:hAnsi="Times New Roman" w:cs="Times New Roman"/>
                <w:sz w:val="26"/>
                <w:szCs w:val="26"/>
              </w:rPr>
              <w:t>rong trường hợp thửa đất ở có vườn, ao, đất thổ cư đã được cấp giấy chứng nhận trước ngày 01 tháng 7 năm 2004” nhưng Giấy chứng nhận đã cấp của hộ Sơn Thu được cấp ngày 30/7/2004.</w:t>
            </w:r>
          </w:p>
          <w:p w:rsidR="00B179A6" w:rsidRPr="00B179A6" w:rsidRDefault="00B179A6" w:rsidP="00B179A6">
            <w:pPr>
              <w:shd w:val="clear" w:color="auto" w:fill="FFFFFF"/>
              <w:spacing w:line="234" w:lineRule="atLeast"/>
              <w:jc w:val="both"/>
              <w:rPr>
                <w:rFonts w:ascii="Times New Roman" w:hAnsi="Times New Roman" w:cs="Times New Roman"/>
                <w:sz w:val="26"/>
                <w:szCs w:val="26"/>
              </w:rPr>
            </w:pPr>
            <w:r w:rsidRPr="00B179A6">
              <w:rPr>
                <w:rFonts w:ascii="Times New Roman" w:hAnsi="Times New Roman" w:cs="Times New Roman"/>
                <w:iCs/>
                <w:sz w:val="26"/>
                <w:szCs w:val="26"/>
              </w:rPr>
              <w:t>Thửa đất số 68, tờ bản đồ số 8, diện tích 4.380m</w:t>
            </w:r>
            <w:r w:rsidRPr="00B179A6">
              <w:rPr>
                <w:rFonts w:ascii="Times New Roman" w:hAnsi="Times New Roman" w:cs="Times New Roman"/>
                <w:iCs/>
                <w:sz w:val="26"/>
                <w:szCs w:val="26"/>
                <w:vertAlign w:val="superscript"/>
              </w:rPr>
              <w:t>2</w:t>
            </w:r>
            <w:r w:rsidRPr="00B179A6">
              <w:rPr>
                <w:rFonts w:ascii="Times New Roman" w:hAnsi="Times New Roman" w:cs="Times New Roman"/>
                <w:iCs/>
                <w:sz w:val="26"/>
                <w:szCs w:val="26"/>
              </w:rPr>
              <w:t xml:space="preserve">, loại đất Đất ở - Quả, tọa lạc xã Long Đức được </w:t>
            </w:r>
            <w:r w:rsidRPr="00B179A6">
              <w:rPr>
                <w:rFonts w:ascii="Times New Roman" w:hAnsi="Times New Roman" w:cs="Times New Roman"/>
                <w:sz w:val="26"/>
                <w:szCs w:val="26"/>
              </w:rPr>
              <w:t xml:space="preserve">UBND thị xã Trà Vinh </w:t>
            </w:r>
            <w:r w:rsidRPr="00B179A6">
              <w:rPr>
                <w:rFonts w:ascii="Times New Roman" w:hAnsi="Times New Roman" w:cs="Times New Roman"/>
                <w:iCs/>
                <w:sz w:val="26"/>
                <w:szCs w:val="26"/>
              </w:rPr>
              <w:t>cấp lần đầu cho hộ Sơn Thả (cấp ngày 01/01/1996), đến ngày 16/01/2002, hộ ông Sơn Thu được nhận chuyển quyền (trường hợp thừa kế) thửa đất số 68, tờ bản đồ số 8, diện tích 2.758m</w:t>
            </w:r>
            <w:r w:rsidRPr="00B179A6">
              <w:rPr>
                <w:rFonts w:ascii="Times New Roman" w:hAnsi="Times New Roman" w:cs="Times New Roman"/>
                <w:iCs/>
                <w:sz w:val="26"/>
                <w:szCs w:val="26"/>
                <w:vertAlign w:val="superscript"/>
              </w:rPr>
              <w:t>2</w:t>
            </w:r>
            <w:r w:rsidRPr="00B179A6">
              <w:rPr>
                <w:rFonts w:ascii="Times New Roman" w:hAnsi="Times New Roman" w:cs="Times New Roman"/>
                <w:iCs/>
                <w:sz w:val="26"/>
                <w:szCs w:val="26"/>
              </w:rPr>
              <w:t xml:space="preserve">, loại đất TQ.  Đến </w:t>
            </w:r>
            <w:r w:rsidRPr="00B179A6">
              <w:rPr>
                <w:rFonts w:ascii="Times New Roman" w:hAnsi="Times New Roman" w:cs="Times New Roman"/>
                <w:sz w:val="26"/>
                <w:szCs w:val="26"/>
              </w:rPr>
              <w:t xml:space="preserve">ngày 31/5/2004, hộ Sơn Thu có đơn xin đăng ký biến động đất đai (cấp đổi giấy chứng nhận quyền sử dụng đất). Ngày </w:t>
            </w:r>
            <w:r w:rsidRPr="00B179A6">
              <w:rPr>
                <w:rFonts w:ascii="Times New Roman" w:hAnsi="Times New Roman" w:cs="Times New Roman"/>
                <w:iCs/>
                <w:sz w:val="26"/>
                <w:szCs w:val="26"/>
              </w:rPr>
              <w:t>30/7/2004 được UBND thị xã Trà Vinh cấp Giấy chứng nhận quyền sử dụng đất đối với thửa đất số 68, tờ bản đồ số 8, diện tích 2.758m</w:t>
            </w:r>
            <w:r w:rsidRPr="00B179A6">
              <w:rPr>
                <w:rFonts w:ascii="Times New Roman" w:hAnsi="Times New Roman" w:cs="Times New Roman"/>
                <w:iCs/>
                <w:sz w:val="26"/>
                <w:szCs w:val="26"/>
                <w:vertAlign w:val="superscript"/>
              </w:rPr>
              <w:t>2</w:t>
            </w:r>
            <w:r w:rsidRPr="00B179A6">
              <w:rPr>
                <w:rFonts w:ascii="Times New Roman" w:hAnsi="Times New Roman" w:cs="Times New Roman"/>
                <w:iCs/>
                <w:sz w:val="26"/>
                <w:szCs w:val="26"/>
              </w:rPr>
              <w:t>, loại đất TQ</w:t>
            </w:r>
            <w:r>
              <w:rPr>
                <w:rFonts w:ascii="Times New Roman" w:hAnsi="Times New Roman" w:cs="Times New Roman"/>
                <w:iCs/>
                <w:sz w:val="26"/>
                <w:szCs w:val="26"/>
              </w:rPr>
              <w:t>.</w:t>
            </w:r>
          </w:p>
          <w:p w:rsidR="00B179A6" w:rsidRDefault="0063304D" w:rsidP="00B179A6">
            <w:pPr>
              <w:shd w:val="clear" w:color="auto" w:fill="FFFFFF"/>
              <w:spacing w:line="234" w:lineRule="atLeast"/>
              <w:jc w:val="both"/>
              <w:rPr>
                <w:rFonts w:ascii="Times New Roman" w:hAnsi="Times New Roman" w:cs="Times New Roman"/>
                <w:sz w:val="26"/>
                <w:szCs w:val="26"/>
              </w:rPr>
            </w:pPr>
            <w:r w:rsidRPr="00B179A6">
              <w:rPr>
                <w:rFonts w:ascii="Times New Roman" w:hAnsi="Times New Roman" w:cs="Times New Roman"/>
                <w:b/>
                <w:sz w:val="26"/>
                <w:szCs w:val="26"/>
                <w:lang w:val="en-GB"/>
              </w:rPr>
              <w:t xml:space="preserve">* </w:t>
            </w:r>
            <w:r w:rsidR="00A364A9" w:rsidRPr="00B179A6">
              <w:rPr>
                <w:rFonts w:ascii="Times New Roman" w:hAnsi="Times New Roman" w:cs="Times New Roman"/>
                <w:b/>
                <w:sz w:val="26"/>
                <w:szCs w:val="26"/>
                <w:lang w:val="en-GB"/>
              </w:rPr>
              <w:t>Kiến nghị</w:t>
            </w:r>
            <w:r w:rsidR="003C54C3" w:rsidRPr="00B179A6">
              <w:rPr>
                <w:rFonts w:ascii="Times New Roman" w:hAnsi="Times New Roman" w:cs="Times New Roman"/>
                <w:b/>
                <w:sz w:val="26"/>
                <w:szCs w:val="26"/>
              </w:rPr>
              <w:t>:</w:t>
            </w:r>
            <w:r w:rsidR="00623D67" w:rsidRPr="00B179A6">
              <w:rPr>
                <w:rFonts w:ascii="Times New Roman" w:hAnsi="Times New Roman" w:cs="Times New Roman"/>
                <w:sz w:val="26"/>
                <w:szCs w:val="26"/>
              </w:rPr>
              <w:t xml:space="preserve"> </w:t>
            </w:r>
          </w:p>
          <w:p w:rsidR="00D72F4E" w:rsidRDefault="00B179A6" w:rsidP="00B179A6">
            <w:pPr>
              <w:shd w:val="clear" w:color="auto" w:fill="FFFFFF"/>
              <w:spacing w:line="234" w:lineRule="atLeast"/>
              <w:jc w:val="both"/>
              <w:rPr>
                <w:rFonts w:ascii="Times New Roman" w:hAnsi="Times New Roman" w:cs="Times New Roman"/>
                <w:sz w:val="26"/>
                <w:szCs w:val="26"/>
              </w:rPr>
            </w:pPr>
            <w:r>
              <w:rPr>
                <w:rFonts w:ascii="Times New Roman" w:hAnsi="Times New Roman" w:cs="Times New Roman"/>
                <w:sz w:val="26"/>
                <w:szCs w:val="26"/>
              </w:rPr>
              <w:t xml:space="preserve">1) </w:t>
            </w:r>
            <w:r w:rsidRPr="00B179A6">
              <w:rPr>
                <w:rFonts w:ascii="Times New Roman" w:hAnsi="Times New Roman" w:cs="Times New Roman"/>
                <w:sz w:val="26"/>
                <w:szCs w:val="26"/>
              </w:rPr>
              <w:t>- Xem xét, đề xuất xây dựng quy trình thực hiện thủ tục biến động đất đai, tài sản gắn liền với đất kết hợp thực hiện xác định lại diện tích đất ở của hộ gia đình, cá nhân đã được cấp Giấy chứng nhận trước ngày 1/7/2004 ở cấp huyện  theo như hướng dẫn của Sở Tài nguyên và Môi trường tỉnh tại Công văn số 3552/STNMT-VPĐKĐĐ ngày 23/9/2024</w:t>
            </w:r>
            <w:r>
              <w:rPr>
                <w:rFonts w:ascii="Times New Roman" w:hAnsi="Times New Roman" w:cs="Times New Roman"/>
                <w:sz w:val="26"/>
                <w:szCs w:val="26"/>
              </w:rPr>
              <w:t xml:space="preserve">; </w:t>
            </w:r>
            <w:r w:rsidRPr="00B179A6">
              <w:rPr>
                <w:rFonts w:ascii="Times New Roman" w:hAnsi="Times New Roman" w:cs="Times New Roman"/>
                <w:sz w:val="26"/>
                <w:szCs w:val="26"/>
              </w:rPr>
              <w:t xml:space="preserve">Hướng dẫn Phòng Tài nguyên và Môi trường thành phố xử lý đối với hồ sơ của hộ Sơn Thu để xác định diện tích đất trên Giấy chứng nhận đã cấp cho người sử dụng đất </w:t>
            </w:r>
            <w:r w:rsidRPr="00B179A6">
              <w:rPr>
                <w:rFonts w:ascii="Times New Roman" w:hAnsi="Times New Roman" w:cs="Times New Roman"/>
                <w:i/>
                <w:sz w:val="26"/>
                <w:szCs w:val="26"/>
              </w:rPr>
              <w:t>(đính kèm toàn bộ hồ sơ</w:t>
            </w:r>
            <w:r w:rsidRPr="00B179A6">
              <w:rPr>
                <w:rFonts w:ascii="Times New Roman" w:hAnsi="Times New Roman" w:cs="Times New Roman"/>
                <w:sz w:val="26"/>
                <w:szCs w:val="26"/>
              </w:rPr>
              <w:t>)</w:t>
            </w:r>
            <w:r w:rsidR="00623D67" w:rsidRPr="00B179A6">
              <w:rPr>
                <w:rFonts w:ascii="Times New Roman" w:hAnsi="Times New Roman" w:cs="Times New Roman"/>
                <w:sz w:val="26"/>
                <w:szCs w:val="26"/>
              </w:rPr>
              <w:t>.</w:t>
            </w:r>
          </w:p>
          <w:p w:rsidR="00B179A6" w:rsidRPr="00B179A6" w:rsidRDefault="00B179A6" w:rsidP="00B179A6">
            <w:pPr>
              <w:shd w:val="clear" w:color="auto" w:fill="FFFFFF"/>
              <w:spacing w:line="234" w:lineRule="atLeast"/>
              <w:jc w:val="both"/>
              <w:rPr>
                <w:rFonts w:ascii="Times New Roman" w:hAnsi="Times New Roman" w:cs="Times New Roman"/>
                <w:sz w:val="26"/>
                <w:szCs w:val="26"/>
              </w:rPr>
            </w:pPr>
            <w:r>
              <w:rPr>
                <w:rFonts w:ascii="Times New Roman" w:hAnsi="Times New Roman" w:cs="Times New Roman"/>
                <w:sz w:val="26"/>
                <w:szCs w:val="26"/>
              </w:rPr>
              <w:t xml:space="preserve">2)- </w:t>
            </w:r>
            <w:r w:rsidRPr="00B179A6">
              <w:rPr>
                <w:rFonts w:ascii="Times New Roman" w:hAnsi="Times New Roman" w:cs="Times New Roman"/>
                <w:sz w:val="26"/>
                <w:szCs w:val="26"/>
              </w:rPr>
              <w:t>Sở Tài nguyên và Môi trường thành phố quan tâm hỗ trợ chỉ đạo Văn phòng đăng ký đất đai tiếp tục hỗ trợ Phòng Tài nguyên và Môi trường thành phố thực hiện một số công việc như: trích lục bản đồ địa chính, xác định vị trí giá đất, lập phiếu chuyển thông tin địa chính, in chỉnh lý Giấy chứng nhận trong thời gian Phòng Tài nguyên và Môi trường thành phố được sắp xếp lại bộ máy</w:t>
            </w:r>
            <w:r>
              <w:rPr>
                <w:rFonts w:ascii="Times New Roman" w:hAnsi="Times New Roman" w:cs="Times New Roman"/>
                <w:sz w:val="26"/>
                <w:szCs w:val="26"/>
              </w:rPr>
              <w:t>.</w:t>
            </w:r>
          </w:p>
        </w:tc>
        <w:tc>
          <w:tcPr>
            <w:tcW w:w="4252" w:type="dxa"/>
          </w:tcPr>
          <w:p w:rsidR="00242197" w:rsidRPr="00E621F5" w:rsidRDefault="00802FA1" w:rsidP="00623D67">
            <w:pPr>
              <w:spacing w:before="120" w:after="120"/>
              <w:jc w:val="center"/>
              <w:rPr>
                <w:rFonts w:ascii="Times New Roman" w:hAnsi="Times New Roman" w:cs="Times New Roman"/>
                <w:sz w:val="26"/>
                <w:szCs w:val="26"/>
                <w:u w:val="single"/>
              </w:rPr>
            </w:pPr>
            <w:r w:rsidRPr="00B179A6">
              <w:rPr>
                <w:rFonts w:ascii="Times New Roman" w:hAnsi="Times New Roman" w:cs="Times New Roman"/>
                <w:color w:val="FF0000"/>
                <w:sz w:val="26"/>
                <w:szCs w:val="26"/>
                <w:u w:val="single"/>
              </w:rPr>
              <w:lastRenderedPageBreak/>
              <w:t xml:space="preserve">Phân công phòng QLDD </w:t>
            </w:r>
            <w:r w:rsidR="00E621F5" w:rsidRPr="00B179A6">
              <w:rPr>
                <w:rFonts w:ascii="Times New Roman" w:hAnsi="Times New Roman" w:cs="Times New Roman"/>
                <w:color w:val="FF0000"/>
                <w:sz w:val="26"/>
                <w:szCs w:val="26"/>
                <w:u w:val="single"/>
              </w:rPr>
              <w:t>phối hợp VPĐK đất đai</w:t>
            </w:r>
            <w:r w:rsidR="00623D67" w:rsidRPr="00B179A6">
              <w:rPr>
                <w:rFonts w:ascii="Times New Roman" w:hAnsi="Times New Roman" w:cs="Times New Roman"/>
                <w:color w:val="FF0000"/>
                <w:sz w:val="26"/>
                <w:szCs w:val="26"/>
                <w:u w:val="single"/>
              </w:rPr>
              <w:t xml:space="preserve"> tham mưu</w:t>
            </w:r>
            <w:r w:rsidR="00E621F5" w:rsidRPr="00B179A6">
              <w:rPr>
                <w:rFonts w:ascii="Times New Roman" w:hAnsi="Times New Roman" w:cs="Times New Roman"/>
                <w:color w:val="FF0000"/>
                <w:sz w:val="26"/>
                <w:szCs w:val="26"/>
                <w:u w:val="single"/>
              </w:rPr>
              <w:t xml:space="preserve"> </w:t>
            </w:r>
            <w:r w:rsidRPr="00B179A6">
              <w:rPr>
                <w:rFonts w:ascii="Times New Roman" w:hAnsi="Times New Roman" w:cs="Times New Roman"/>
                <w:color w:val="FF0000"/>
                <w:sz w:val="26"/>
                <w:szCs w:val="26"/>
                <w:u w:val="single"/>
              </w:rPr>
              <w:t>trả lời cho Thành phố Trà Vinh</w:t>
            </w:r>
          </w:p>
        </w:tc>
      </w:tr>
      <w:tr w:rsidR="007A0836" w:rsidRPr="00E621F5" w:rsidTr="00EB0AAF">
        <w:tc>
          <w:tcPr>
            <w:tcW w:w="1010" w:type="dxa"/>
            <w:vAlign w:val="center"/>
          </w:tcPr>
          <w:p w:rsidR="00802FA1" w:rsidRPr="00870AB0" w:rsidRDefault="006F069E" w:rsidP="00BE2DBC">
            <w:pPr>
              <w:spacing w:before="120" w:after="120"/>
              <w:jc w:val="center"/>
              <w:rPr>
                <w:rFonts w:ascii="Times New Roman" w:hAnsi="Times New Roman" w:cs="Times New Roman"/>
                <w:sz w:val="26"/>
                <w:szCs w:val="26"/>
              </w:rPr>
            </w:pPr>
            <w:r w:rsidRPr="00870AB0">
              <w:rPr>
                <w:rFonts w:ascii="Times New Roman" w:hAnsi="Times New Roman" w:cs="Times New Roman"/>
                <w:sz w:val="26"/>
                <w:szCs w:val="26"/>
              </w:rPr>
              <w:t>2</w:t>
            </w:r>
          </w:p>
        </w:tc>
        <w:tc>
          <w:tcPr>
            <w:tcW w:w="9730" w:type="dxa"/>
          </w:tcPr>
          <w:p w:rsidR="00870AB0" w:rsidRDefault="00B179A6" w:rsidP="0063304D">
            <w:pPr>
              <w:shd w:val="clear" w:color="auto" w:fill="FFFFFF"/>
              <w:spacing w:line="234" w:lineRule="atLeast"/>
              <w:jc w:val="both"/>
              <w:rPr>
                <w:rFonts w:ascii="Times New Roman" w:hAnsi="Times New Roman" w:cs="Times New Roman"/>
                <w:b/>
                <w:sz w:val="26"/>
                <w:szCs w:val="26"/>
                <w:lang w:val="en-GB"/>
              </w:rPr>
            </w:pPr>
            <w:r w:rsidRPr="00870AB0">
              <w:rPr>
                <w:rFonts w:ascii="Times New Roman" w:hAnsi="Times New Roman" w:cs="Times New Roman"/>
                <w:b/>
                <w:sz w:val="26"/>
                <w:szCs w:val="26"/>
                <w:lang w:val="en-GB"/>
              </w:rPr>
              <w:t>Huyện Tiểu Cần</w:t>
            </w:r>
            <w:r w:rsidR="0063304D" w:rsidRPr="00870AB0">
              <w:rPr>
                <w:rFonts w:ascii="Times New Roman" w:hAnsi="Times New Roman" w:cs="Times New Roman"/>
                <w:b/>
                <w:sz w:val="26"/>
                <w:szCs w:val="26"/>
                <w:lang w:val="en-GB"/>
              </w:rPr>
              <w:t>:</w:t>
            </w:r>
            <w:r w:rsidR="00CE2D27">
              <w:rPr>
                <w:rFonts w:ascii="Times New Roman" w:hAnsi="Times New Roman" w:cs="Times New Roman"/>
                <w:b/>
                <w:sz w:val="26"/>
                <w:szCs w:val="26"/>
                <w:lang w:val="en-GB"/>
              </w:rPr>
              <w:t xml:space="preserve"> 5 câu hỏi</w:t>
            </w:r>
          </w:p>
          <w:p w:rsidR="00870AB0" w:rsidRDefault="00870AB0" w:rsidP="0063304D">
            <w:pPr>
              <w:ind w:firstLine="10"/>
              <w:jc w:val="both"/>
              <w:rPr>
                <w:rFonts w:ascii="Times New Roman" w:hAnsi="Times New Roman" w:cs="Times New Roman"/>
                <w:bCs/>
                <w:sz w:val="26"/>
                <w:szCs w:val="26"/>
              </w:rPr>
            </w:pPr>
            <w:r w:rsidRPr="00870AB0">
              <w:rPr>
                <w:rFonts w:ascii="Times New Roman" w:hAnsi="Times New Roman" w:cs="Times New Roman"/>
                <w:b/>
                <w:bCs/>
                <w:sz w:val="26"/>
                <w:szCs w:val="26"/>
              </w:rPr>
              <w:t>1.</w:t>
            </w:r>
            <w:r w:rsidRPr="00870AB0">
              <w:rPr>
                <w:rFonts w:ascii="Times New Roman" w:hAnsi="Times New Roman" w:cs="Times New Roman"/>
                <w:bCs/>
                <w:sz w:val="26"/>
                <w:szCs w:val="26"/>
              </w:rPr>
              <w:t xml:space="preserve"> Việc xử lý đất công gặp nhiều khó khăn, đối với các hộ lấn chiếm ở và sử dụng từ năm 1993-1994 cho đến nay</w:t>
            </w:r>
            <w:r>
              <w:rPr>
                <w:rFonts w:ascii="Times New Roman" w:hAnsi="Times New Roman" w:cs="Times New Roman"/>
                <w:bCs/>
                <w:sz w:val="26"/>
                <w:szCs w:val="26"/>
              </w:rPr>
              <w:t>.</w:t>
            </w:r>
          </w:p>
          <w:p w:rsidR="00870AB0" w:rsidRPr="00870AB0" w:rsidRDefault="00870AB0" w:rsidP="00870AB0">
            <w:pPr>
              <w:ind w:firstLine="10"/>
              <w:jc w:val="both"/>
              <w:rPr>
                <w:rFonts w:ascii="Times New Roman" w:hAnsi="Times New Roman" w:cs="Times New Roman"/>
                <w:sz w:val="26"/>
                <w:szCs w:val="26"/>
              </w:rPr>
            </w:pPr>
            <w:r>
              <w:rPr>
                <w:rFonts w:ascii="Times New Roman" w:hAnsi="Times New Roman" w:cs="Times New Roman"/>
                <w:b/>
                <w:iCs/>
                <w:sz w:val="26"/>
                <w:szCs w:val="26"/>
              </w:rPr>
              <w:t xml:space="preserve">2. </w:t>
            </w:r>
            <w:r w:rsidRPr="00870AB0">
              <w:rPr>
                <w:rFonts w:ascii="Times New Roman" w:hAnsi="Times New Roman" w:cs="Times New Roman"/>
                <w:iCs/>
                <w:sz w:val="26"/>
                <w:szCs w:val="26"/>
              </w:rPr>
              <w:t>Về</w:t>
            </w:r>
            <w:r w:rsidRPr="00870AB0">
              <w:rPr>
                <w:rFonts w:ascii="Times New Roman" w:hAnsi="Times New Roman" w:cs="Times New Roman"/>
                <w:sz w:val="26"/>
                <w:szCs w:val="26"/>
              </w:rPr>
              <w:t xml:space="preserve"> hồ sơ đăng ký đất đai, tài sản gắn liền với đất và cấp Giấy chứng nhận lần đầu đối với hộ gia đình, cá nhân, cộng đồng dân cư (theo quy định tại Điều 31, 33, 36 Nghị định số 101/2024/NĐ-CP) </w:t>
            </w:r>
          </w:p>
          <w:p w:rsidR="00870AB0" w:rsidRPr="00870AB0" w:rsidRDefault="00870AB0" w:rsidP="00870AB0">
            <w:pPr>
              <w:ind w:firstLine="10"/>
              <w:jc w:val="both"/>
              <w:rPr>
                <w:rFonts w:ascii="Times New Roman" w:hAnsi="Times New Roman" w:cs="Times New Roman"/>
                <w:sz w:val="26"/>
                <w:szCs w:val="26"/>
              </w:rPr>
            </w:pPr>
            <w:r w:rsidRPr="00870AB0">
              <w:rPr>
                <w:rFonts w:ascii="Times New Roman" w:hAnsi="Times New Roman" w:cs="Times New Roman"/>
                <w:sz w:val="26"/>
                <w:szCs w:val="26"/>
              </w:rPr>
              <w:t xml:space="preserve">- Ủy ban nhân dân cấp xã nhận hồ sơ từ Bộ phận tiếp nhận và trả kết quả chuyển đến, thực </w:t>
            </w:r>
            <w:r w:rsidRPr="00870AB0">
              <w:rPr>
                <w:rFonts w:ascii="Times New Roman" w:hAnsi="Times New Roman" w:cs="Times New Roman"/>
                <w:sz w:val="26"/>
                <w:szCs w:val="26"/>
              </w:rPr>
              <w:lastRenderedPageBreak/>
              <w:t xml:space="preserve">hiện các công việc quy định tại Điều 33 Nghị định số 101/2024/NĐ-CP. </w:t>
            </w:r>
          </w:p>
          <w:p w:rsidR="00870AB0" w:rsidRPr="00870AB0" w:rsidRDefault="00870AB0" w:rsidP="00870AB0">
            <w:pPr>
              <w:ind w:firstLine="10"/>
              <w:jc w:val="both"/>
              <w:rPr>
                <w:rFonts w:ascii="Times New Roman" w:hAnsi="Times New Roman" w:cs="Times New Roman"/>
                <w:sz w:val="26"/>
                <w:szCs w:val="26"/>
              </w:rPr>
            </w:pPr>
            <w:r w:rsidRPr="00870AB0">
              <w:rPr>
                <w:rFonts w:ascii="Times New Roman" w:hAnsi="Times New Roman" w:cs="Times New Roman"/>
                <w:sz w:val="26"/>
                <w:szCs w:val="26"/>
              </w:rPr>
              <w:t>+ Theo Khoản 4, tại Điều 33 Nghị định số 101/2024/NĐ-CP thì số liệu niêm yết công khai các nội dung xác nhận lấy diện tích tư liệu nào năm 1992 hay 2006.</w:t>
            </w:r>
          </w:p>
          <w:p w:rsidR="00870AB0" w:rsidRPr="00870AB0" w:rsidRDefault="00870AB0" w:rsidP="00870AB0">
            <w:pPr>
              <w:ind w:firstLine="10"/>
              <w:jc w:val="both"/>
              <w:rPr>
                <w:rFonts w:ascii="Times New Roman" w:hAnsi="Times New Roman" w:cs="Times New Roman"/>
                <w:sz w:val="26"/>
                <w:szCs w:val="26"/>
              </w:rPr>
            </w:pPr>
            <w:r w:rsidRPr="00870AB0">
              <w:rPr>
                <w:rFonts w:ascii="Times New Roman" w:hAnsi="Times New Roman" w:cs="Times New Roman"/>
                <w:sz w:val="26"/>
                <w:szCs w:val="26"/>
              </w:rPr>
              <w:t>+ Về cấp lần đầu theo Quy hoạch là đất ở mà hiện trạng là đất lúa hoặc cây lâu năm thì  cấp giấy theo quy hoạch hay hiện trạng là đúng.</w:t>
            </w:r>
          </w:p>
          <w:p w:rsidR="00870AB0" w:rsidRPr="00870AB0" w:rsidRDefault="00870AB0" w:rsidP="00870AB0">
            <w:pPr>
              <w:ind w:firstLine="10"/>
              <w:jc w:val="both"/>
              <w:rPr>
                <w:rFonts w:ascii="Times New Roman" w:hAnsi="Times New Roman" w:cs="Times New Roman"/>
                <w:sz w:val="26"/>
                <w:szCs w:val="26"/>
              </w:rPr>
            </w:pPr>
            <w:r>
              <w:rPr>
                <w:rFonts w:ascii="Times New Roman" w:hAnsi="Times New Roman" w:cs="Times New Roman"/>
                <w:b/>
                <w:sz w:val="26"/>
                <w:szCs w:val="26"/>
              </w:rPr>
              <w:t>3</w:t>
            </w:r>
            <w:r w:rsidRPr="00870AB0">
              <w:rPr>
                <w:rFonts w:ascii="Times New Roman" w:hAnsi="Times New Roman" w:cs="Times New Roman"/>
                <w:b/>
                <w:sz w:val="26"/>
                <w:szCs w:val="26"/>
              </w:rPr>
              <w:t xml:space="preserve">. </w:t>
            </w:r>
            <w:r w:rsidRPr="00870AB0">
              <w:rPr>
                <w:rFonts w:ascii="Times New Roman" w:hAnsi="Times New Roman" w:cs="Times New Roman"/>
                <w:sz w:val="26"/>
                <w:szCs w:val="26"/>
              </w:rPr>
              <w:t>Về Hồ sơ giao đất, cho thuê đất, chuyển mục đích sử dụng đất (theo quy định tại Điều 44 Nghị định số 102/2024/NĐ-CP)</w:t>
            </w:r>
          </w:p>
          <w:p w:rsidR="00870AB0" w:rsidRPr="00870AB0" w:rsidRDefault="00870AB0" w:rsidP="00870AB0">
            <w:pPr>
              <w:ind w:firstLine="10"/>
              <w:jc w:val="both"/>
              <w:rPr>
                <w:rFonts w:ascii="Times New Roman" w:hAnsi="Times New Roman" w:cs="Times New Roman"/>
                <w:sz w:val="26"/>
                <w:szCs w:val="26"/>
              </w:rPr>
            </w:pPr>
            <w:r w:rsidRPr="00870AB0">
              <w:rPr>
                <w:rFonts w:ascii="Times New Roman" w:hAnsi="Times New Roman" w:cs="Times New Roman"/>
                <w:sz w:val="26"/>
                <w:szCs w:val="26"/>
              </w:rPr>
              <w:t xml:space="preserve"> - Căn cứ khoản 2 Điều 44 Nghị định số 102/2024/NĐ-CP quy định: sau khi tiếp nhận hồ sơ từ Bộ phận tiếp nhận và trả kết quả chuyển hồ sơ đến, phòng Tài  nguyên và Môi trường thực hiện rà soát, kiểm tra hồ sơ; kiểm tra thực địa; hoàn thiện hồ sơ trình Ủy ban nhân dân huyện ban hành Quyết định giao đất, cho thuê đất, chuyển mục đích sử dụng đất (thành phần hồ sơ trình theo quy định tại điểm c khoản 2 hoặc điểm c khoản 3 hoặc điểm b khoản 4 Nghị định số 102/2024/NĐ-CP);</w:t>
            </w:r>
          </w:p>
          <w:p w:rsidR="00870AB0" w:rsidRPr="00870AB0" w:rsidRDefault="00870AB0" w:rsidP="00870AB0">
            <w:pPr>
              <w:ind w:firstLine="10"/>
              <w:jc w:val="both"/>
              <w:rPr>
                <w:rFonts w:ascii="Times New Roman" w:hAnsi="Times New Roman" w:cs="Times New Roman"/>
                <w:sz w:val="26"/>
                <w:szCs w:val="26"/>
              </w:rPr>
            </w:pPr>
            <w:r w:rsidRPr="00870AB0">
              <w:rPr>
                <w:rFonts w:ascii="Times New Roman" w:hAnsi="Times New Roman" w:cs="Times New Roman"/>
                <w:sz w:val="26"/>
                <w:szCs w:val="26"/>
              </w:rPr>
              <w:t>- Về nhân sự tham gia giải quyết TTHC chưa được bố trí đầy đủ đáp ứng yêu cầu nhiệm vụ.  Trang thiết bị chưa được đầu tư, cơ sở dữ liệu địa chính chưa có đầy đủ để thực hiện.</w:t>
            </w:r>
          </w:p>
          <w:p w:rsidR="00870AB0" w:rsidRPr="00870AB0" w:rsidRDefault="00870AB0" w:rsidP="00870AB0">
            <w:pPr>
              <w:ind w:firstLine="10"/>
              <w:jc w:val="both"/>
              <w:rPr>
                <w:rFonts w:ascii="Times New Roman" w:hAnsi="Times New Roman" w:cs="Times New Roman"/>
                <w:sz w:val="26"/>
                <w:szCs w:val="26"/>
              </w:rPr>
            </w:pPr>
            <w:r w:rsidRPr="00870AB0">
              <w:rPr>
                <w:rFonts w:ascii="Times New Roman" w:hAnsi="Times New Roman" w:cs="Times New Roman"/>
                <w:sz w:val="26"/>
                <w:szCs w:val="26"/>
              </w:rPr>
              <w:tab/>
              <w:t>- Các loại phí lệ phí thẩm định, in giấy do bên Chi nhánh Văn Phòng Đăng ký thu, hay là do Phòng Tài nguyên và Môi trường huyện thu và nộp như thế nào?</w:t>
            </w:r>
          </w:p>
          <w:p w:rsidR="00870AB0" w:rsidRPr="00870AB0" w:rsidRDefault="00870AB0" w:rsidP="00870AB0">
            <w:pPr>
              <w:ind w:firstLine="10"/>
              <w:jc w:val="both"/>
              <w:rPr>
                <w:rFonts w:ascii="Times New Roman" w:hAnsi="Times New Roman" w:cs="Times New Roman"/>
                <w:b/>
                <w:sz w:val="26"/>
                <w:szCs w:val="26"/>
              </w:rPr>
            </w:pPr>
            <w:r w:rsidRPr="00870AB0">
              <w:rPr>
                <w:rFonts w:ascii="Times New Roman" w:hAnsi="Times New Roman" w:cs="Times New Roman"/>
                <w:sz w:val="26"/>
                <w:szCs w:val="26"/>
              </w:rPr>
              <w:t xml:space="preserve"> </w:t>
            </w:r>
            <w:r>
              <w:rPr>
                <w:rFonts w:ascii="Times New Roman" w:hAnsi="Times New Roman" w:cs="Times New Roman"/>
                <w:b/>
                <w:sz w:val="26"/>
                <w:szCs w:val="26"/>
              </w:rPr>
              <w:t>4</w:t>
            </w:r>
            <w:r w:rsidRPr="00870AB0">
              <w:rPr>
                <w:rFonts w:ascii="Times New Roman" w:hAnsi="Times New Roman" w:cs="Times New Roman"/>
                <w:b/>
                <w:sz w:val="26"/>
                <w:szCs w:val="26"/>
              </w:rPr>
              <w:t xml:space="preserve">. </w:t>
            </w:r>
            <w:r w:rsidRPr="00870AB0">
              <w:rPr>
                <w:rFonts w:ascii="Times New Roman" w:hAnsi="Times New Roman" w:cs="Times New Roman"/>
                <w:sz w:val="26"/>
                <w:szCs w:val="26"/>
              </w:rPr>
              <w:t>Thực hiện thủ tục xác định lại diện tích đất ở cho hộ gia đình, cá nhân đã được cấp Giấy chứng nhận lần đầu theo quy định tại khoản 6 Điều 141 Luật Đất đai 2024 (theo quy định tại khoản 16 Điều 37 Nghị định số 101/2024/NĐCP)</w:t>
            </w:r>
            <w:r w:rsidRPr="00870AB0">
              <w:rPr>
                <w:rFonts w:ascii="Times New Roman" w:hAnsi="Times New Roman" w:cs="Times New Roman"/>
                <w:b/>
                <w:sz w:val="26"/>
                <w:szCs w:val="26"/>
              </w:rPr>
              <w:t xml:space="preserve"> </w:t>
            </w:r>
          </w:p>
          <w:p w:rsidR="00870AB0" w:rsidRPr="00870AB0" w:rsidRDefault="00870AB0" w:rsidP="00870AB0">
            <w:pPr>
              <w:ind w:firstLine="10"/>
              <w:jc w:val="both"/>
              <w:rPr>
                <w:rFonts w:ascii="Times New Roman" w:hAnsi="Times New Roman" w:cs="Times New Roman"/>
                <w:sz w:val="26"/>
                <w:szCs w:val="26"/>
              </w:rPr>
            </w:pPr>
            <w:r w:rsidRPr="00870AB0">
              <w:rPr>
                <w:rFonts w:ascii="Times New Roman" w:hAnsi="Times New Roman" w:cs="Times New Roman"/>
                <w:sz w:val="26"/>
                <w:szCs w:val="26"/>
              </w:rPr>
              <w:t xml:space="preserve">Sau khi nhận được hồ sơ do Bộ phận tiếp nhận và trả kết quả chuyển đến phòng Tài nguyên và Môi trường tổ chức thực hiện: </w:t>
            </w:r>
          </w:p>
          <w:p w:rsidR="00870AB0" w:rsidRPr="00870AB0" w:rsidRDefault="00870AB0" w:rsidP="00870AB0">
            <w:pPr>
              <w:ind w:firstLine="10"/>
              <w:jc w:val="both"/>
              <w:rPr>
                <w:rFonts w:ascii="Times New Roman" w:hAnsi="Times New Roman" w:cs="Times New Roman"/>
                <w:sz w:val="26"/>
                <w:szCs w:val="26"/>
              </w:rPr>
            </w:pPr>
            <w:r w:rsidRPr="00870AB0">
              <w:rPr>
                <w:rFonts w:ascii="Times New Roman" w:hAnsi="Times New Roman" w:cs="Times New Roman"/>
                <w:sz w:val="26"/>
                <w:szCs w:val="26"/>
              </w:rPr>
              <w:t xml:space="preserve">- Kiểm tra hồ sơ cấp Giấy chứng nhận trước đây, trường hợp đủ điều kiện xác định lại diện tích đất ở theo quy định tại khoản 6 Điều 141 của Luật Đất đai thì trình Ủy ban nhân dân cấp huyện xác định lại diện tích đất ở và cấp Giấy chứng nhận cho người sử dụng đất. </w:t>
            </w:r>
          </w:p>
          <w:p w:rsidR="00870AB0" w:rsidRPr="00870AB0" w:rsidRDefault="00870AB0" w:rsidP="00870AB0">
            <w:pPr>
              <w:ind w:firstLine="10"/>
              <w:jc w:val="both"/>
              <w:rPr>
                <w:rFonts w:ascii="Times New Roman" w:hAnsi="Times New Roman" w:cs="Times New Roman"/>
                <w:sz w:val="26"/>
                <w:szCs w:val="26"/>
              </w:rPr>
            </w:pPr>
            <w:r w:rsidRPr="00870AB0">
              <w:rPr>
                <w:rFonts w:ascii="Times New Roman" w:hAnsi="Times New Roman" w:cs="Times New Roman"/>
                <w:sz w:val="26"/>
                <w:szCs w:val="26"/>
              </w:rPr>
              <w:t>Phòng Tài nguyên chưa có bản đồ, máy móc, cơ sở dữ liệu đất đai để cập nhật vào hồ sơ địa chính.</w:t>
            </w:r>
          </w:p>
          <w:p w:rsidR="00870AB0" w:rsidRPr="00870AB0" w:rsidRDefault="00870AB0" w:rsidP="00870AB0">
            <w:pPr>
              <w:ind w:firstLine="10"/>
              <w:jc w:val="both"/>
              <w:rPr>
                <w:rFonts w:ascii="Times New Roman" w:hAnsi="Times New Roman" w:cs="Times New Roman"/>
                <w:sz w:val="26"/>
                <w:szCs w:val="26"/>
              </w:rPr>
            </w:pPr>
            <w:r>
              <w:rPr>
                <w:rFonts w:ascii="Times New Roman" w:hAnsi="Times New Roman" w:cs="Times New Roman"/>
                <w:b/>
                <w:sz w:val="26"/>
                <w:szCs w:val="26"/>
              </w:rPr>
              <w:t>5</w:t>
            </w:r>
            <w:r w:rsidRPr="00870AB0">
              <w:rPr>
                <w:rFonts w:ascii="Times New Roman" w:hAnsi="Times New Roman" w:cs="Times New Roman"/>
                <w:b/>
                <w:sz w:val="26"/>
                <w:szCs w:val="26"/>
              </w:rPr>
              <w:t xml:space="preserve">. </w:t>
            </w:r>
            <w:r w:rsidRPr="00870AB0">
              <w:rPr>
                <w:rFonts w:ascii="Times New Roman" w:hAnsi="Times New Roman" w:cs="Times New Roman"/>
                <w:sz w:val="26"/>
                <w:szCs w:val="26"/>
              </w:rPr>
              <w:t xml:space="preserve">Thực hiện thủ tục đính chính giấy chứng nhận cấp lần đầu có sai sót (theo quy định tại Điều 152 Luật Đất đai 2024, Điều 45 Nghị định số 101/2024/NĐ-CP) </w:t>
            </w:r>
          </w:p>
          <w:p w:rsidR="00870AB0" w:rsidRPr="00870AB0" w:rsidRDefault="00870AB0" w:rsidP="00870AB0">
            <w:pPr>
              <w:ind w:firstLine="10"/>
              <w:jc w:val="both"/>
              <w:rPr>
                <w:rFonts w:ascii="Times New Roman" w:hAnsi="Times New Roman" w:cs="Times New Roman"/>
                <w:b/>
                <w:sz w:val="26"/>
                <w:szCs w:val="26"/>
              </w:rPr>
            </w:pPr>
            <w:r w:rsidRPr="00870AB0">
              <w:rPr>
                <w:rFonts w:ascii="Times New Roman" w:hAnsi="Times New Roman" w:cs="Times New Roman"/>
                <w:sz w:val="26"/>
                <w:szCs w:val="26"/>
              </w:rPr>
              <w:t>Trường hợp Giấy chứng nhận cấp lần đầu có sai sót thì phòng Tài nguyên và Môi trường thực hiện:</w:t>
            </w:r>
            <w:r w:rsidRPr="00870AB0">
              <w:rPr>
                <w:rFonts w:ascii="Times New Roman" w:hAnsi="Times New Roman" w:cs="Times New Roman"/>
                <w:b/>
                <w:sz w:val="26"/>
                <w:szCs w:val="26"/>
              </w:rPr>
              <w:t xml:space="preserve"> </w:t>
            </w:r>
            <w:r w:rsidRPr="00870AB0">
              <w:rPr>
                <w:rFonts w:ascii="Times New Roman" w:hAnsi="Times New Roman" w:cs="Times New Roman"/>
                <w:sz w:val="26"/>
                <w:szCs w:val="26"/>
              </w:rPr>
              <w:t xml:space="preserve">Lập biên bản kết luận về nội dung và nguyên nhân sai sót; lập hồ sơ trình cơ quan có thẩm quyền thực hiện đính chính vào Giấy chứng nhận đã cấp có sai sót; chỉnh lý </w:t>
            </w:r>
            <w:r w:rsidRPr="00870AB0">
              <w:rPr>
                <w:rFonts w:ascii="Times New Roman" w:hAnsi="Times New Roman" w:cs="Times New Roman"/>
                <w:sz w:val="26"/>
                <w:szCs w:val="26"/>
              </w:rPr>
              <w:lastRenderedPageBreak/>
              <w:t>nội dung sai sót vào hồ sơ địa chính, cơ sở dữ liệu đất đai.</w:t>
            </w:r>
          </w:p>
          <w:p w:rsidR="00870AB0" w:rsidRDefault="00870AB0" w:rsidP="00870AB0">
            <w:pPr>
              <w:ind w:firstLine="10"/>
              <w:jc w:val="both"/>
              <w:rPr>
                <w:rFonts w:ascii="Times New Roman" w:hAnsi="Times New Roman" w:cs="Times New Roman"/>
                <w:sz w:val="26"/>
                <w:szCs w:val="26"/>
              </w:rPr>
            </w:pPr>
            <w:r w:rsidRPr="00870AB0">
              <w:rPr>
                <w:rFonts w:ascii="Times New Roman" w:hAnsi="Times New Roman" w:cs="Times New Roman"/>
                <w:sz w:val="26"/>
                <w:szCs w:val="26"/>
              </w:rPr>
              <w:t>Phòng Tài nguyên chưa có bản đồ, máy móc, cơ sở dữ liệu đất đai để cập nhật vào hồ sơ địa chính.</w:t>
            </w:r>
          </w:p>
          <w:p w:rsidR="00870AB0" w:rsidRPr="00870AB0" w:rsidRDefault="00870AB0" w:rsidP="00870AB0">
            <w:pPr>
              <w:ind w:firstLine="10"/>
              <w:jc w:val="both"/>
              <w:rPr>
                <w:rFonts w:ascii="Times New Roman" w:hAnsi="Times New Roman" w:cs="Times New Roman"/>
                <w:bCs/>
                <w:sz w:val="26"/>
                <w:szCs w:val="26"/>
              </w:rPr>
            </w:pPr>
            <w:r w:rsidRPr="00870AB0">
              <w:rPr>
                <w:rFonts w:ascii="Times New Roman" w:hAnsi="Times New Roman" w:cs="Times New Roman"/>
                <w:b/>
                <w:bCs/>
                <w:sz w:val="26"/>
                <w:szCs w:val="26"/>
                <w:lang w:val="en-GB"/>
              </w:rPr>
              <w:t>* Kiến nghị</w:t>
            </w:r>
            <w:r w:rsidRPr="00870AB0">
              <w:rPr>
                <w:rFonts w:ascii="Times New Roman" w:hAnsi="Times New Roman" w:cs="Times New Roman"/>
                <w:b/>
                <w:bCs/>
                <w:sz w:val="26"/>
                <w:szCs w:val="26"/>
              </w:rPr>
              <w:t>:</w:t>
            </w:r>
            <w:r w:rsidRPr="00870AB0">
              <w:rPr>
                <w:rFonts w:ascii="Times New Roman" w:hAnsi="Times New Roman" w:cs="Times New Roman"/>
                <w:bCs/>
                <w:sz w:val="26"/>
                <w:szCs w:val="26"/>
              </w:rPr>
              <w:t xml:space="preserve"> </w:t>
            </w:r>
          </w:p>
          <w:p w:rsidR="003E04E6" w:rsidRPr="00870AB0" w:rsidRDefault="00870AB0" w:rsidP="0063304D">
            <w:pPr>
              <w:ind w:firstLine="10"/>
              <w:jc w:val="both"/>
              <w:rPr>
                <w:rFonts w:ascii="Times New Roman" w:hAnsi="Times New Roman" w:cs="Times New Roman"/>
                <w:sz w:val="26"/>
                <w:szCs w:val="26"/>
              </w:rPr>
            </w:pPr>
            <w:r w:rsidRPr="00870AB0">
              <w:rPr>
                <w:rFonts w:ascii="Times New Roman" w:hAnsi="Times New Roman" w:cs="Times New Roman"/>
                <w:bCs/>
                <w:sz w:val="26"/>
                <w:szCs w:val="26"/>
              </w:rPr>
              <w:t>Từ những nội dung trên</w:t>
            </w:r>
            <w:r w:rsidRPr="00870AB0">
              <w:rPr>
                <w:rFonts w:ascii="Times New Roman" w:hAnsi="Times New Roman" w:cs="Times New Roman"/>
                <w:b/>
                <w:bCs/>
                <w:sz w:val="26"/>
                <w:szCs w:val="26"/>
              </w:rPr>
              <w:t xml:space="preserve">, </w:t>
            </w:r>
            <w:r w:rsidRPr="00870AB0">
              <w:rPr>
                <w:rFonts w:ascii="Times New Roman" w:hAnsi="Times New Roman" w:cs="Times New Roman"/>
                <w:bCs/>
                <w:sz w:val="26"/>
                <w:szCs w:val="26"/>
              </w:rPr>
              <w:t>để giải quyết thủ tục  theo quy định của Luật Đất đai cũng như các văn bản hiện hành, trước khi thực hiện các giao dịch về đất đai, địa bàn được đo đạc lại bản đồ địa chính phải thực hiện việc đồng bộ số liệu theo bản đồ địa chính mới. Trong khi đó, đa phần các hồ sơ đều phải tiến hành thẩm định thực địa và kiểm tra lại dữ liệu hồ sơ gốc vì số liệu trên giấy chứng nhận đã cấp sai khác về hình thể, diện tích,... so với bản đồ hiện trạng. Với số lượng công chức của Phòng Tài nguyên và Môi trường huyện Tiểu Cần được giao là 6 biên chế , hiện tại có mặt là 5 biên chế không đủ để thực hiện và giải quyết hồ sơ của người dân. Chưa được trang máy mốc, thiết bị</w:t>
            </w:r>
            <w:r w:rsidR="0063304D" w:rsidRPr="00870AB0">
              <w:rPr>
                <w:rFonts w:ascii="Times New Roman" w:hAnsi="Times New Roman" w:cs="Times New Roman"/>
                <w:bCs/>
                <w:sz w:val="26"/>
                <w:szCs w:val="26"/>
              </w:rPr>
              <w:t>.</w:t>
            </w:r>
          </w:p>
        </w:tc>
        <w:tc>
          <w:tcPr>
            <w:tcW w:w="4252" w:type="dxa"/>
          </w:tcPr>
          <w:p w:rsidR="00802FA1" w:rsidRPr="00CF0EF4" w:rsidRDefault="003E04E6" w:rsidP="00870AB0">
            <w:pPr>
              <w:spacing w:before="120" w:after="120"/>
              <w:jc w:val="center"/>
              <w:rPr>
                <w:rFonts w:ascii="Times New Roman" w:hAnsi="Times New Roman" w:cs="Times New Roman"/>
                <w:sz w:val="26"/>
                <w:szCs w:val="26"/>
                <w:u w:val="single"/>
              </w:rPr>
            </w:pPr>
            <w:r w:rsidRPr="00870AB0">
              <w:rPr>
                <w:rFonts w:ascii="Times New Roman" w:hAnsi="Times New Roman" w:cs="Times New Roman"/>
                <w:color w:val="FF0000"/>
                <w:sz w:val="26"/>
                <w:szCs w:val="26"/>
                <w:u w:val="single"/>
              </w:rPr>
              <w:lastRenderedPageBreak/>
              <w:t>Phân công phòng QLDD</w:t>
            </w:r>
            <w:r w:rsidR="00870AB0">
              <w:rPr>
                <w:rFonts w:ascii="Times New Roman" w:hAnsi="Times New Roman" w:cs="Times New Roman"/>
                <w:color w:val="FF0000"/>
                <w:sz w:val="26"/>
                <w:szCs w:val="26"/>
                <w:u w:val="single"/>
              </w:rPr>
              <w:t xml:space="preserve"> và VPĐKĐĐ</w:t>
            </w:r>
            <w:r w:rsidRPr="00870AB0">
              <w:rPr>
                <w:rFonts w:ascii="Times New Roman" w:hAnsi="Times New Roman" w:cs="Times New Roman"/>
                <w:color w:val="FF0000"/>
                <w:sz w:val="26"/>
                <w:szCs w:val="26"/>
                <w:u w:val="single"/>
              </w:rPr>
              <w:t xml:space="preserve"> tham mưu trả lời cho </w:t>
            </w:r>
            <w:r w:rsidR="00870AB0">
              <w:rPr>
                <w:rFonts w:ascii="Times New Roman" w:hAnsi="Times New Roman" w:cs="Times New Roman"/>
                <w:color w:val="FF0000"/>
                <w:sz w:val="26"/>
                <w:szCs w:val="26"/>
                <w:u w:val="single"/>
              </w:rPr>
              <w:t>huyện Tiểu Cần</w:t>
            </w:r>
          </w:p>
        </w:tc>
      </w:tr>
      <w:tr w:rsidR="007A0836" w:rsidRPr="00E621F5" w:rsidTr="00EB0AAF">
        <w:tc>
          <w:tcPr>
            <w:tcW w:w="1010" w:type="dxa"/>
            <w:vAlign w:val="center"/>
          </w:tcPr>
          <w:p w:rsidR="00802FA1" w:rsidRPr="00E879D1" w:rsidRDefault="006F069E" w:rsidP="00BE2DBC">
            <w:pPr>
              <w:spacing w:before="120" w:after="120"/>
              <w:jc w:val="center"/>
              <w:rPr>
                <w:rFonts w:ascii="Times New Roman" w:hAnsi="Times New Roman" w:cs="Times New Roman"/>
                <w:sz w:val="26"/>
                <w:szCs w:val="26"/>
              </w:rPr>
            </w:pPr>
            <w:r w:rsidRPr="00E879D1">
              <w:rPr>
                <w:rFonts w:ascii="Times New Roman" w:hAnsi="Times New Roman" w:cs="Times New Roman"/>
                <w:sz w:val="26"/>
                <w:szCs w:val="26"/>
              </w:rPr>
              <w:lastRenderedPageBreak/>
              <w:t>3</w:t>
            </w:r>
          </w:p>
        </w:tc>
        <w:tc>
          <w:tcPr>
            <w:tcW w:w="9730" w:type="dxa"/>
          </w:tcPr>
          <w:p w:rsidR="00E879D1" w:rsidRDefault="00AD1E95" w:rsidP="00E879D1">
            <w:pPr>
              <w:jc w:val="both"/>
              <w:rPr>
                <w:rFonts w:ascii="Times New Roman" w:hAnsi="Times New Roman" w:cs="Times New Roman"/>
                <w:sz w:val="26"/>
                <w:szCs w:val="26"/>
              </w:rPr>
            </w:pPr>
            <w:r w:rsidRPr="00E879D1">
              <w:rPr>
                <w:rFonts w:ascii="Times New Roman" w:hAnsi="Times New Roman" w:cs="Times New Roman"/>
                <w:b/>
                <w:sz w:val="26"/>
                <w:szCs w:val="26"/>
                <w:lang w:val="en-GB"/>
              </w:rPr>
              <w:t xml:space="preserve">Huyện </w:t>
            </w:r>
            <w:r w:rsidR="00E879D1">
              <w:rPr>
                <w:rFonts w:ascii="Times New Roman" w:hAnsi="Times New Roman" w:cs="Times New Roman"/>
                <w:b/>
                <w:sz w:val="26"/>
                <w:szCs w:val="26"/>
                <w:lang w:val="en-GB"/>
              </w:rPr>
              <w:t>Châu Thành</w:t>
            </w:r>
            <w:r w:rsidRPr="00E879D1">
              <w:rPr>
                <w:rFonts w:ascii="Times New Roman" w:hAnsi="Times New Roman" w:cs="Times New Roman"/>
                <w:b/>
                <w:sz w:val="26"/>
                <w:szCs w:val="26"/>
                <w:lang w:val="en-GB"/>
              </w:rPr>
              <w:t>:</w:t>
            </w:r>
            <w:r w:rsidR="00520850" w:rsidRPr="00E879D1">
              <w:rPr>
                <w:rFonts w:ascii="Times New Roman" w:hAnsi="Times New Roman" w:cs="Times New Roman"/>
                <w:sz w:val="26"/>
                <w:szCs w:val="26"/>
                <w:lang w:val="en-GB"/>
              </w:rPr>
              <w:t xml:space="preserve"> </w:t>
            </w:r>
            <w:r w:rsidR="00CE2D27">
              <w:rPr>
                <w:rFonts w:ascii="Times New Roman" w:hAnsi="Times New Roman" w:cs="Times New Roman"/>
                <w:b/>
                <w:sz w:val="26"/>
                <w:szCs w:val="26"/>
                <w:lang w:val="en-GB"/>
              </w:rPr>
              <w:t>2 câu hỏi</w:t>
            </w:r>
          </w:p>
          <w:p w:rsidR="00E879D1" w:rsidRPr="00E879D1" w:rsidRDefault="00E879D1" w:rsidP="00E879D1">
            <w:pPr>
              <w:shd w:val="clear" w:color="auto" w:fill="FFFFFF"/>
              <w:spacing w:line="234" w:lineRule="atLeast"/>
              <w:jc w:val="both"/>
              <w:rPr>
                <w:rFonts w:ascii="Times New Roman" w:hAnsi="Times New Roman" w:cs="Times New Roman"/>
                <w:b/>
                <w:sz w:val="26"/>
                <w:szCs w:val="26"/>
                <w:lang w:val="en-SG"/>
              </w:rPr>
            </w:pPr>
            <w:r w:rsidRPr="00E879D1">
              <w:rPr>
                <w:rFonts w:ascii="Times New Roman" w:hAnsi="Times New Roman" w:cs="Times New Roman"/>
                <w:b/>
                <w:sz w:val="26"/>
                <w:szCs w:val="26"/>
              </w:rPr>
              <w:t>1.</w:t>
            </w:r>
            <w:r>
              <w:rPr>
                <w:rFonts w:ascii="Times New Roman" w:hAnsi="Times New Roman" w:cs="Times New Roman"/>
                <w:b/>
                <w:sz w:val="26"/>
                <w:szCs w:val="26"/>
                <w:lang w:val="en-SG"/>
              </w:rPr>
              <w:t xml:space="preserve"> </w:t>
            </w:r>
            <w:r w:rsidRPr="00E879D1">
              <w:rPr>
                <w:rFonts w:ascii="Times New Roman" w:hAnsi="Times New Roman" w:cs="Times New Roman"/>
                <w:b/>
                <w:sz w:val="26"/>
                <w:szCs w:val="26"/>
                <w:lang w:val="en-SG"/>
              </w:rPr>
              <w:t>Việc xử lý đất công:</w:t>
            </w:r>
            <w:r w:rsidRPr="00E879D1">
              <w:rPr>
                <w:rFonts w:ascii="Times New Roman" w:hAnsi="Times New Roman" w:cs="Times New Roman"/>
                <w:sz w:val="26"/>
                <w:szCs w:val="26"/>
                <w:lang w:val="en-SG"/>
              </w:rPr>
              <w:t xml:space="preserve"> </w:t>
            </w:r>
          </w:p>
          <w:p w:rsidR="00E879D1" w:rsidRPr="00E879D1" w:rsidRDefault="00E879D1" w:rsidP="00E879D1">
            <w:pPr>
              <w:shd w:val="clear" w:color="auto" w:fill="FFFFFF"/>
              <w:spacing w:line="234" w:lineRule="atLeast"/>
              <w:jc w:val="both"/>
              <w:rPr>
                <w:rFonts w:ascii="Times New Roman" w:hAnsi="Times New Roman" w:cs="Times New Roman"/>
                <w:sz w:val="26"/>
                <w:szCs w:val="26"/>
              </w:rPr>
            </w:pPr>
            <w:r w:rsidRPr="00E879D1">
              <w:rPr>
                <w:rFonts w:ascii="Times New Roman" w:hAnsi="Times New Roman" w:cs="Times New Roman"/>
                <w:sz w:val="26"/>
                <w:szCs w:val="26"/>
              </w:rPr>
              <w:t>- Khó khăn: Mặc dù được sự chỉ đạo quyết liệt trong triển khai thực hiện nhưng từng vụ việc rất phức tạp, do việc lấn chiếm và giao đất trái thẩm quyền trong thời gian dài, nên công tác xác minh về nguồn gốc quá trình sử dụng đất gặp khó khăn, do đó tiến độ chưa đảm bảo theo kế hoạch.</w:t>
            </w:r>
          </w:p>
          <w:p w:rsidR="00E879D1" w:rsidRPr="00E879D1" w:rsidRDefault="00E879D1" w:rsidP="00E879D1">
            <w:pPr>
              <w:shd w:val="clear" w:color="auto" w:fill="FFFFFF"/>
              <w:spacing w:line="234" w:lineRule="atLeast"/>
              <w:jc w:val="both"/>
              <w:rPr>
                <w:rFonts w:ascii="Times New Roman" w:hAnsi="Times New Roman" w:cs="Times New Roman"/>
                <w:sz w:val="26"/>
                <w:szCs w:val="26"/>
              </w:rPr>
            </w:pPr>
            <w:r w:rsidRPr="00E879D1">
              <w:rPr>
                <w:rFonts w:ascii="Times New Roman" w:hAnsi="Times New Roman" w:cs="Times New Roman"/>
                <w:sz w:val="26"/>
                <w:szCs w:val="26"/>
              </w:rPr>
              <w:t>- Về thực hiện cung cấp thông tin đối với những thửa đất phục vụ đất công bị  lấn chiếm Văn phòng đăng ký đất đai thu phí nhưng phòng không bố trí kinh để thực hiện.</w:t>
            </w:r>
          </w:p>
          <w:p w:rsidR="00E879D1" w:rsidRPr="00E879D1" w:rsidRDefault="00E879D1" w:rsidP="00E879D1">
            <w:pPr>
              <w:shd w:val="clear" w:color="auto" w:fill="FFFFFF"/>
              <w:spacing w:line="234" w:lineRule="atLeast"/>
              <w:jc w:val="both"/>
              <w:rPr>
                <w:rFonts w:ascii="Times New Roman" w:hAnsi="Times New Roman" w:cs="Times New Roman"/>
                <w:sz w:val="26"/>
                <w:szCs w:val="26"/>
              </w:rPr>
            </w:pPr>
            <w:r w:rsidRPr="00E879D1">
              <w:rPr>
                <w:rFonts w:ascii="Times New Roman" w:hAnsi="Times New Roman" w:cs="Times New Roman"/>
                <w:sz w:val="26"/>
                <w:szCs w:val="26"/>
              </w:rPr>
              <w:t>- Về cung cấp thông tin để phòng Tài nguyên làm tham mưu cho Ủy ban nhân dân huyện để trả lời cho tòa án giải quyết đất tranh chấp…. Hiện tại Chi nhánh Văn phòng đăng ký đất đai, Văn phòng đăng ký đất đai thu phí nhưng phòng không bố trí kinh để thực hiện.</w:t>
            </w:r>
          </w:p>
          <w:p w:rsidR="00E879D1" w:rsidRPr="00E879D1" w:rsidRDefault="00E879D1" w:rsidP="00E879D1">
            <w:pPr>
              <w:shd w:val="clear" w:color="auto" w:fill="FFFFFF"/>
              <w:spacing w:line="234" w:lineRule="atLeast"/>
              <w:jc w:val="both"/>
              <w:rPr>
                <w:rFonts w:ascii="Times New Roman" w:hAnsi="Times New Roman" w:cs="Times New Roman"/>
                <w:b/>
                <w:sz w:val="26"/>
                <w:szCs w:val="26"/>
                <w:lang w:val="en-SG"/>
              </w:rPr>
            </w:pPr>
            <w:r w:rsidRPr="00E879D1">
              <w:rPr>
                <w:rFonts w:ascii="Times New Roman" w:hAnsi="Times New Roman" w:cs="Times New Roman"/>
                <w:b/>
                <w:sz w:val="26"/>
                <w:szCs w:val="26"/>
                <w:lang w:val="en-SG"/>
              </w:rPr>
              <w:t>2</w:t>
            </w:r>
            <w:r>
              <w:rPr>
                <w:rFonts w:ascii="Times New Roman" w:hAnsi="Times New Roman" w:cs="Times New Roman"/>
                <w:b/>
                <w:sz w:val="26"/>
                <w:szCs w:val="26"/>
                <w:lang w:val="en-SG"/>
              </w:rPr>
              <w:t>.</w:t>
            </w:r>
            <w:r w:rsidRPr="00E879D1">
              <w:rPr>
                <w:rFonts w:ascii="Times New Roman" w:hAnsi="Times New Roman" w:cs="Times New Roman"/>
                <w:b/>
                <w:sz w:val="26"/>
                <w:szCs w:val="26"/>
                <w:lang w:val="en-SG"/>
              </w:rPr>
              <w:t xml:space="preserve"> Kết quả thực hiện nhiệm vụ và giải quyết TTHC cho người dân, công tác phối hợp giữa phòng TN &amp; MT; VPĐK đất đai và UBND cấp xã trong giải quyết TTHC:</w:t>
            </w:r>
          </w:p>
          <w:p w:rsidR="00E879D1" w:rsidRPr="00E879D1" w:rsidRDefault="00E879D1" w:rsidP="00E879D1">
            <w:pPr>
              <w:shd w:val="clear" w:color="auto" w:fill="FFFFFF"/>
              <w:spacing w:line="234" w:lineRule="atLeast"/>
              <w:jc w:val="both"/>
              <w:rPr>
                <w:rFonts w:ascii="Times New Roman" w:hAnsi="Times New Roman" w:cs="Times New Roman"/>
                <w:bCs/>
                <w:sz w:val="26"/>
                <w:szCs w:val="26"/>
                <w:lang w:val="en-SG"/>
              </w:rPr>
            </w:pPr>
            <w:r w:rsidRPr="00E879D1">
              <w:rPr>
                <w:rFonts w:ascii="Times New Roman" w:hAnsi="Times New Roman" w:cs="Times New Roman"/>
                <w:bCs/>
                <w:sz w:val="26"/>
                <w:szCs w:val="26"/>
                <w:lang w:val="en-SG"/>
              </w:rPr>
              <w:t>- Hồ sơ đăng</w:t>
            </w:r>
            <w:r w:rsidRPr="00E879D1">
              <w:rPr>
                <w:rFonts w:ascii="Times New Roman" w:hAnsi="Times New Roman" w:cs="Times New Roman"/>
                <w:b/>
                <w:sz w:val="26"/>
                <w:szCs w:val="26"/>
                <w:lang w:val="en-SG"/>
              </w:rPr>
              <w:t xml:space="preserve"> </w:t>
            </w:r>
            <w:r w:rsidRPr="00E879D1">
              <w:rPr>
                <w:rFonts w:ascii="Times New Roman" w:hAnsi="Times New Roman" w:cs="Times New Roman"/>
                <w:bCs/>
                <w:sz w:val="26"/>
                <w:szCs w:val="26"/>
                <w:lang w:val="en-SG"/>
              </w:rPr>
              <w:t>ký đất đai, tài sản gắn liền với đất và cấp giấy chứng nhận lần đầu đối với hộ gia đình, cá nhân, Phòng Tài nguyên và Môi trường thực hiện chưa đảm bảo do khối lượng công việc tại đơn vị ngày càng tăng, thiếu trang thiết bị máy móc…Bên cạnh đó, để tập trung giải quyết công việc được giao nên công chức chuyên môn chưa tiếp cận các phần mềm như: Trích lục địa chính, in giấy chứng nhận và phần mềm xử lý chuyển thông tin thuế…</w:t>
            </w:r>
          </w:p>
          <w:p w:rsidR="00E879D1" w:rsidRDefault="00E879D1" w:rsidP="00F77810">
            <w:pPr>
              <w:shd w:val="clear" w:color="auto" w:fill="FFFFFF"/>
              <w:spacing w:line="234" w:lineRule="atLeast"/>
              <w:jc w:val="both"/>
              <w:rPr>
                <w:rFonts w:ascii="Times New Roman" w:hAnsi="Times New Roman" w:cs="Times New Roman"/>
                <w:sz w:val="26"/>
                <w:szCs w:val="26"/>
              </w:rPr>
            </w:pPr>
            <w:r w:rsidRPr="00E879D1">
              <w:rPr>
                <w:rFonts w:ascii="Times New Roman" w:hAnsi="Times New Roman" w:cs="Times New Roman"/>
                <w:bCs/>
                <w:sz w:val="26"/>
                <w:szCs w:val="26"/>
                <w:lang w:val="en-SG"/>
              </w:rPr>
              <w:t xml:space="preserve">- Hồ sơ xác định vị trí đất để ghi giá đất, khối lượng công việc khá lớn nên chưa đảm bảo </w:t>
            </w:r>
            <w:r w:rsidRPr="00E879D1">
              <w:rPr>
                <w:rFonts w:ascii="Times New Roman" w:hAnsi="Times New Roman" w:cs="Times New Roman"/>
                <w:bCs/>
                <w:sz w:val="26"/>
                <w:szCs w:val="26"/>
                <w:lang w:val="en-SG"/>
              </w:rPr>
              <w:lastRenderedPageBreak/>
              <w:t>về thời gian nên gặp khó khăn trong thực hiện nhiệm vụ trong thời gian tới</w:t>
            </w:r>
            <w:r>
              <w:rPr>
                <w:rFonts w:ascii="Times New Roman" w:hAnsi="Times New Roman" w:cs="Times New Roman"/>
                <w:sz w:val="26"/>
                <w:szCs w:val="26"/>
              </w:rPr>
              <w:t>.</w:t>
            </w:r>
          </w:p>
          <w:p w:rsidR="00E879D1" w:rsidRPr="00E879D1" w:rsidRDefault="00E879D1" w:rsidP="00E879D1">
            <w:pPr>
              <w:shd w:val="clear" w:color="auto" w:fill="FFFFFF"/>
              <w:spacing w:line="234" w:lineRule="atLeast"/>
              <w:jc w:val="both"/>
              <w:rPr>
                <w:rFonts w:ascii="Times New Roman" w:hAnsi="Times New Roman" w:cs="Times New Roman"/>
                <w:bCs/>
                <w:sz w:val="26"/>
                <w:szCs w:val="26"/>
              </w:rPr>
            </w:pPr>
            <w:r w:rsidRPr="00E879D1">
              <w:rPr>
                <w:rFonts w:ascii="Times New Roman" w:hAnsi="Times New Roman" w:cs="Times New Roman"/>
                <w:b/>
                <w:bCs/>
                <w:sz w:val="26"/>
                <w:szCs w:val="26"/>
                <w:lang w:val="en-GB"/>
              </w:rPr>
              <w:t>* Kiến nghị</w:t>
            </w:r>
            <w:r w:rsidRPr="00E879D1">
              <w:rPr>
                <w:rFonts w:ascii="Times New Roman" w:hAnsi="Times New Roman" w:cs="Times New Roman"/>
                <w:b/>
                <w:bCs/>
                <w:sz w:val="26"/>
                <w:szCs w:val="26"/>
              </w:rPr>
              <w:t>:</w:t>
            </w:r>
            <w:r w:rsidRPr="00E879D1">
              <w:rPr>
                <w:rFonts w:ascii="Times New Roman" w:hAnsi="Times New Roman" w:cs="Times New Roman"/>
                <w:bCs/>
                <w:sz w:val="26"/>
                <w:szCs w:val="26"/>
              </w:rPr>
              <w:t xml:space="preserve"> </w:t>
            </w:r>
          </w:p>
          <w:p w:rsidR="00E879D1" w:rsidRPr="00E879D1" w:rsidRDefault="00E879D1" w:rsidP="00E879D1">
            <w:pPr>
              <w:shd w:val="clear" w:color="auto" w:fill="FFFFFF"/>
              <w:spacing w:line="234" w:lineRule="atLeast"/>
              <w:jc w:val="both"/>
              <w:rPr>
                <w:rFonts w:ascii="Times New Roman" w:hAnsi="Times New Roman" w:cs="Times New Roman"/>
                <w:sz w:val="26"/>
                <w:szCs w:val="26"/>
                <w:lang w:val="en-SG"/>
              </w:rPr>
            </w:pPr>
            <w:r w:rsidRPr="00E879D1">
              <w:rPr>
                <w:rFonts w:ascii="Times New Roman" w:hAnsi="Times New Roman" w:cs="Times New Roman"/>
                <w:sz w:val="26"/>
                <w:szCs w:val="26"/>
                <w:lang w:val="en-SG"/>
              </w:rPr>
              <w:t xml:space="preserve">- Trong giải quyết thủ tục Hành chính về thủ tục đất đai cần sớm ban hành quy chế phối hợp để thực hiện; </w:t>
            </w:r>
          </w:p>
          <w:p w:rsidR="00E879D1" w:rsidRPr="00E879D1" w:rsidRDefault="00E879D1" w:rsidP="00E879D1">
            <w:pPr>
              <w:shd w:val="clear" w:color="auto" w:fill="FFFFFF"/>
              <w:spacing w:line="234" w:lineRule="atLeast"/>
              <w:jc w:val="both"/>
              <w:rPr>
                <w:rFonts w:ascii="Times New Roman" w:hAnsi="Times New Roman" w:cs="Times New Roman"/>
                <w:sz w:val="26"/>
                <w:szCs w:val="26"/>
              </w:rPr>
            </w:pPr>
            <w:r w:rsidRPr="00E879D1">
              <w:rPr>
                <w:rFonts w:ascii="Times New Roman" w:hAnsi="Times New Roman" w:cs="Times New Roman"/>
                <w:sz w:val="26"/>
                <w:szCs w:val="26"/>
                <w:lang w:val="en-SG"/>
              </w:rPr>
              <w:t>- Để giải quyết thủ tục hành chính về đất đai kịp thời gian tránh hồ sơ trễ hạn cho người sử dụng đất đề xuất Văn phòng đăng ký đất đai tiếp tục hỗ trợ chuyên môn như trước đây cho Phòng Tài nguyên và Môi trường như: trích lục địa chính hỗ trợ k</w:t>
            </w:r>
            <w:r w:rsidRPr="00E879D1">
              <w:rPr>
                <w:rFonts w:ascii="Times New Roman" w:hAnsi="Times New Roman" w:cs="Times New Roman"/>
                <w:bCs/>
                <w:sz w:val="26"/>
                <w:szCs w:val="26"/>
                <w:lang w:val="en-SG"/>
              </w:rPr>
              <w:t>iểm tra hồ sơ đủ điều kiện cấp giấy chứng nhận, xác định vị trí để chuyển thông tin địa chính đến cơ quan thuế để xác định nghĩa vụ tài chính, in giấy chứng nhận quyền sử dụng đất…</w:t>
            </w:r>
          </w:p>
        </w:tc>
        <w:tc>
          <w:tcPr>
            <w:tcW w:w="4252" w:type="dxa"/>
          </w:tcPr>
          <w:p w:rsidR="00802FA1" w:rsidRPr="00E829D4" w:rsidRDefault="00E829D4" w:rsidP="00E879D1">
            <w:pPr>
              <w:spacing w:before="120" w:after="120"/>
              <w:jc w:val="center"/>
              <w:rPr>
                <w:rFonts w:ascii="Times New Roman" w:hAnsi="Times New Roman" w:cs="Times New Roman"/>
                <w:sz w:val="26"/>
                <w:szCs w:val="26"/>
                <w:u w:val="single"/>
              </w:rPr>
            </w:pPr>
            <w:r w:rsidRPr="00E879D1">
              <w:rPr>
                <w:rFonts w:ascii="Times New Roman" w:hAnsi="Times New Roman" w:cs="Times New Roman"/>
                <w:color w:val="FF0000"/>
                <w:sz w:val="26"/>
                <w:szCs w:val="26"/>
                <w:u w:val="single"/>
              </w:rPr>
              <w:lastRenderedPageBreak/>
              <w:t xml:space="preserve">Phân công </w:t>
            </w:r>
            <w:r w:rsidR="003713AA" w:rsidRPr="00E879D1">
              <w:rPr>
                <w:rFonts w:ascii="Times New Roman" w:hAnsi="Times New Roman" w:cs="Times New Roman"/>
                <w:color w:val="FF0000"/>
                <w:sz w:val="26"/>
                <w:szCs w:val="26"/>
                <w:u w:val="single"/>
              </w:rPr>
              <w:t xml:space="preserve">phòng QLDD </w:t>
            </w:r>
            <w:r w:rsidR="00E879D1">
              <w:rPr>
                <w:rFonts w:ascii="Times New Roman" w:hAnsi="Times New Roman" w:cs="Times New Roman"/>
                <w:color w:val="FF0000"/>
                <w:sz w:val="26"/>
                <w:szCs w:val="26"/>
                <w:u w:val="single"/>
              </w:rPr>
              <w:t xml:space="preserve">và VPĐKĐĐ </w:t>
            </w:r>
            <w:r w:rsidR="003713AA" w:rsidRPr="00E879D1">
              <w:rPr>
                <w:rFonts w:ascii="Times New Roman" w:hAnsi="Times New Roman" w:cs="Times New Roman"/>
                <w:color w:val="FF0000"/>
                <w:sz w:val="26"/>
                <w:szCs w:val="26"/>
                <w:u w:val="single"/>
              </w:rPr>
              <w:t xml:space="preserve">tham mưu trả lời cho huyện </w:t>
            </w:r>
          </w:p>
        </w:tc>
      </w:tr>
      <w:tr w:rsidR="007A0836" w:rsidRPr="00E621F5" w:rsidTr="00EB0AAF">
        <w:tc>
          <w:tcPr>
            <w:tcW w:w="1010" w:type="dxa"/>
            <w:vAlign w:val="center"/>
          </w:tcPr>
          <w:p w:rsidR="00F6416B" w:rsidRPr="00F03168" w:rsidRDefault="006F069E" w:rsidP="00BE2DBC">
            <w:pPr>
              <w:spacing w:before="120" w:after="120"/>
              <w:jc w:val="center"/>
              <w:rPr>
                <w:rFonts w:ascii="Times New Roman" w:hAnsi="Times New Roman" w:cs="Times New Roman"/>
                <w:sz w:val="26"/>
                <w:szCs w:val="26"/>
              </w:rPr>
            </w:pPr>
            <w:r w:rsidRPr="00F03168">
              <w:rPr>
                <w:rFonts w:ascii="Times New Roman" w:hAnsi="Times New Roman" w:cs="Times New Roman"/>
                <w:sz w:val="26"/>
                <w:szCs w:val="26"/>
              </w:rPr>
              <w:t>4</w:t>
            </w:r>
          </w:p>
        </w:tc>
        <w:tc>
          <w:tcPr>
            <w:tcW w:w="9730" w:type="dxa"/>
          </w:tcPr>
          <w:p w:rsidR="00F03168" w:rsidRPr="00F03168" w:rsidRDefault="00AA2C0B" w:rsidP="00F03168">
            <w:pPr>
              <w:pStyle w:val="BodyTextIndent2"/>
              <w:widowControl w:val="0"/>
              <w:ind w:firstLine="0"/>
              <w:rPr>
                <w:sz w:val="26"/>
                <w:lang w:val="en-GB"/>
              </w:rPr>
            </w:pPr>
            <w:r w:rsidRPr="00F03168">
              <w:rPr>
                <w:b/>
                <w:sz w:val="26"/>
                <w:lang w:val="en-GB"/>
              </w:rPr>
              <w:t xml:space="preserve">Huyện </w:t>
            </w:r>
            <w:r w:rsidR="00F03168" w:rsidRPr="00F03168">
              <w:rPr>
                <w:b/>
                <w:sz w:val="26"/>
                <w:lang w:val="en-GB"/>
              </w:rPr>
              <w:t>Duyên Hải</w:t>
            </w:r>
            <w:r w:rsidRPr="00F03168">
              <w:rPr>
                <w:b/>
                <w:sz w:val="26"/>
                <w:lang w:val="en-GB"/>
              </w:rPr>
              <w:t>:</w:t>
            </w:r>
            <w:r w:rsidR="00CE2D27">
              <w:rPr>
                <w:b/>
                <w:sz w:val="26"/>
                <w:lang w:val="en-GB"/>
              </w:rPr>
              <w:t xml:space="preserve"> 5 câu hỏi</w:t>
            </w:r>
          </w:p>
          <w:p w:rsidR="00F03168" w:rsidRPr="00F03168" w:rsidRDefault="00F03168" w:rsidP="00F03168">
            <w:pPr>
              <w:pStyle w:val="BodyTextIndent2"/>
              <w:widowControl w:val="0"/>
              <w:ind w:firstLine="0"/>
              <w:rPr>
                <w:bCs/>
                <w:iCs/>
                <w:sz w:val="26"/>
              </w:rPr>
            </w:pPr>
            <w:r w:rsidRPr="00F03168">
              <w:rPr>
                <w:b/>
                <w:bCs/>
                <w:iCs/>
                <w:sz w:val="26"/>
              </w:rPr>
              <w:t>1. Việc xử lý đất công tại địa phương khó khăn như sau:</w:t>
            </w:r>
          </w:p>
          <w:p w:rsidR="00F03168" w:rsidRPr="00F03168" w:rsidRDefault="00F03168" w:rsidP="00F03168">
            <w:pPr>
              <w:pStyle w:val="BodyTextIndent2"/>
              <w:widowControl w:val="0"/>
              <w:ind w:firstLine="0"/>
              <w:rPr>
                <w:bCs/>
                <w:iCs/>
                <w:sz w:val="26"/>
              </w:rPr>
            </w:pPr>
            <w:r w:rsidRPr="00F03168">
              <w:rPr>
                <w:bCs/>
                <w:iCs/>
                <w:sz w:val="26"/>
              </w:rPr>
              <w:t>- Thực hiện giao đất nhỏ hẹp không thông qua đấu giá quyền sử dụng đất địa phương có thửa đất lớn hơn hạn mức giao đất ở (QĐ số 27/2024/QĐ-UBND ngày 09/10/2024 của UBND tỉnh), thực tế người dân đã sử dụng và xây dựng nhà ở khoảng từ năm 2000, do thửa đất liền kề phía trước nhà hoặc phía sau.</w:t>
            </w:r>
          </w:p>
          <w:p w:rsidR="00F03168" w:rsidRDefault="00F03168" w:rsidP="00F03168">
            <w:pPr>
              <w:pStyle w:val="BodyTextIndent2"/>
              <w:widowControl w:val="0"/>
              <w:ind w:firstLine="0"/>
              <w:rPr>
                <w:bCs/>
                <w:iCs/>
                <w:sz w:val="26"/>
              </w:rPr>
            </w:pPr>
            <w:r w:rsidRPr="00D37C82">
              <w:rPr>
                <w:b/>
                <w:bCs/>
                <w:iCs/>
                <w:sz w:val="26"/>
              </w:rPr>
              <w:t>*</w:t>
            </w:r>
            <w:r w:rsidR="00D37C82" w:rsidRPr="00D37C82">
              <w:rPr>
                <w:b/>
                <w:bCs/>
                <w:iCs/>
                <w:sz w:val="26"/>
              </w:rPr>
              <w:t xml:space="preserve"> Đề xuất:</w:t>
            </w:r>
            <w:r w:rsidR="00D37C82">
              <w:rPr>
                <w:bCs/>
                <w:iCs/>
                <w:sz w:val="26"/>
              </w:rPr>
              <w:t xml:space="preserve"> </w:t>
            </w:r>
            <w:r w:rsidRPr="00F03168">
              <w:rPr>
                <w:bCs/>
                <w:iCs/>
                <w:sz w:val="26"/>
              </w:rPr>
              <w:t>Sở tài nguyên và Môi trường có ý kiến các thửa đất vượt hạn mức nêu trên để địa phương có cơ sở xem xét thực hiện</w:t>
            </w:r>
            <w:r w:rsidR="00D37C82">
              <w:rPr>
                <w:bCs/>
                <w:iCs/>
                <w:sz w:val="26"/>
              </w:rPr>
              <w:t>.</w:t>
            </w:r>
          </w:p>
          <w:p w:rsidR="00D37C82" w:rsidRPr="00D37C82" w:rsidRDefault="00D37C82" w:rsidP="00D37C82">
            <w:pPr>
              <w:pStyle w:val="BodyTextIndent2"/>
              <w:widowControl w:val="0"/>
              <w:ind w:firstLine="0"/>
              <w:rPr>
                <w:b/>
                <w:bCs/>
                <w:iCs/>
                <w:sz w:val="26"/>
              </w:rPr>
            </w:pPr>
            <w:r w:rsidRPr="00D37C82">
              <w:rPr>
                <w:b/>
                <w:bCs/>
                <w:iCs/>
                <w:sz w:val="26"/>
              </w:rPr>
              <w:t>2. Kết quả thực hiện nhiệm vụ và giải quyết TTHC cho người dân, công tác phối hợp giữa phòng TNMT, VPĐK đất đai và UBND cấp xã trong giải quyết thủ tục hành chính có những vướng mắc sau:</w:t>
            </w:r>
          </w:p>
          <w:p w:rsidR="00D37C82" w:rsidRPr="00D37C82" w:rsidRDefault="00D37C82" w:rsidP="00D37C82">
            <w:pPr>
              <w:pStyle w:val="BodyTextIndent2"/>
              <w:widowControl w:val="0"/>
              <w:ind w:firstLine="0"/>
              <w:rPr>
                <w:bCs/>
                <w:iCs/>
                <w:sz w:val="26"/>
              </w:rPr>
            </w:pPr>
            <w:r w:rsidRPr="00D37C82">
              <w:rPr>
                <w:bCs/>
                <w:i/>
                <w:iCs/>
                <w:sz w:val="26"/>
                <w:lang w:val="es-ES"/>
              </w:rPr>
              <w:t xml:space="preserve">a). </w:t>
            </w:r>
            <w:r w:rsidRPr="00D37C82">
              <w:rPr>
                <w:bCs/>
                <w:i/>
                <w:iCs/>
                <w:sz w:val="26"/>
              </w:rPr>
              <w:t>Theo Mục II Công văn số 1114/VPĐKĐĐ ngày 02/10/2024 của Giám đốc Văn phòng đăng ký đất đai tỉnh Trà Vinh về việc hướng dẫn thực hiện khảo sát, đo đạc</w:t>
            </w:r>
            <w:r w:rsidRPr="00D37C82">
              <w:rPr>
                <w:bCs/>
                <w:iCs/>
                <w:sz w:val="26"/>
              </w:rPr>
              <w:t xml:space="preserve">. Theo đó, Văn phòng đăng ký đất đai đã hướng dẫn rõ trình tự, thủ tục việc đo đạc phục vụ cấp Giấy chứng nhận. Tuy nhiên việc khảo sát, đo đạc là thực hiện dịch vụ </w:t>
            </w:r>
            <w:r w:rsidRPr="00D37C82">
              <w:rPr>
                <w:bCs/>
                <w:i/>
                <w:iCs/>
                <w:sz w:val="26"/>
              </w:rPr>
              <w:t xml:space="preserve">(Có thu phí) </w:t>
            </w:r>
            <w:r w:rsidRPr="00D37C82">
              <w:rPr>
                <w:bCs/>
                <w:iCs/>
                <w:sz w:val="26"/>
              </w:rPr>
              <w:t>và theo các quy định nêu trên thì Hồ sơ đăng ký đất đai, tài sản gắn liền với đất và cấp Giấy chứng nhận lần đầu đối với hộ gia đình, cá nhân, cộng đồng dân cư</w:t>
            </w:r>
            <w:r w:rsidRPr="00D37C82">
              <w:rPr>
                <w:bCs/>
                <w:iCs/>
                <w:sz w:val="26"/>
                <w:u w:val="single"/>
              </w:rPr>
              <w:t xml:space="preserve"> không thực hiện bước khảo sát, đo đạc.</w:t>
            </w:r>
          </w:p>
          <w:p w:rsidR="00D37C82" w:rsidRPr="00D37C82" w:rsidRDefault="00D37C82" w:rsidP="00D37C82">
            <w:pPr>
              <w:pStyle w:val="BodyTextIndent2"/>
              <w:widowControl w:val="0"/>
              <w:ind w:firstLine="0"/>
              <w:rPr>
                <w:bCs/>
                <w:iCs/>
                <w:sz w:val="26"/>
              </w:rPr>
            </w:pPr>
            <w:r w:rsidRPr="00D37C82">
              <w:rPr>
                <w:bCs/>
                <w:iCs/>
                <w:sz w:val="26"/>
              </w:rPr>
              <w:t xml:space="preserve">- Hiện nay trên địa bàn huyện Duyên Hải đã có bản đồ địa chính chính quy được đo đạc theo </w:t>
            </w:r>
            <w:r w:rsidRPr="00D37C82">
              <w:rPr>
                <w:bCs/>
                <w:iCs/>
                <w:sz w:val="26"/>
                <w:lang w:val="it-IT"/>
              </w:rPr>
              <w:t xml:space="preserve">Quyết định số 1787/QĐ-UBND ngày 31/8/2021 về việc phê duyệt Thiết kế kỹ thuật - Dự toán đo đạc, chỉnh lý bản đồ địa chính huyện Duyên Hải, tỉnh Trà Vinh. </w:t>
            </w:r>
            <w:r w:rsidRPr="00D37C82">
              <w:rPr>
                <w:bCs/>
                <w:iCs/>
                <w:sz w:val="26"/>
              </w:rPr>
              <w:t>Tuy nhiên, thực trạng tư liệu đo đạc năm 2023 vẫn còn một số hạn chế như sau:</w:t>
            </w:r>
          </w:p>
          <w:p w:rsidR="00D37C82" w:rsidRPr="00D37C82" w:rsidRDefault="00D37C82" w:rsidP="00D37C82">
            <w:pPr>
              <w:pStyle w:val="BodyTextIndent2"/>
              <w:widowControl w:val="0"/>
              <w:ind w:firstLine="0"/>
              <w:rPr>
                <w:bCs/>
                <w:iCs/>
                <w:sz w:val="26"/>
              </w:rPr>
            </w:pPr>
            <w:r w:rsidRPr="00D37C82">
              <w:rPr>
                <w:bCs/>
                <w:iCs/>
                <w:sz w:val="26"/>
              </w:rPr>
              <w:t xml:space="preserve">- Còn rất nhiều thửa đất đo gộp cả thửa đất đã được cấp giấy chứng nhận và thửa đất chưa </w:t>
            </w:r>
            <w:r w:rsidRPr="00D37C82">
              <w:rPr>
                <w:bCs/>
                <w:iCs/>
                <w:sz w:val="26"/>
              </w:rPr>
              <w:lastRenderedPageBreak/>
              <w:t>được cấp giấy chứng nhận theo tư liệu cũ</w:t>
            </w:r>
            <w:r w:rsidRPr="00D37C82">
              <w:rPr>
                <w:bCs/>
                <w:iCs/>
                <w:sz w:val="26"/>
                <w:vertAlign w:val="superscript"/>
              </w:rPr>
              <w:footnoteReference w:id="1"/>
            </w:r>
            <w:r w:rsidRPr="00D37C82">
              <w:rPr>
                <w:bCs/>
                <w:iCs/>
                <w:sz w:val="26"/>
              </w:rPr>
              <w:t xml:space="preserve"> vào chung một thửa đất theo tư liệu đo đạc năm 2023 cho cùng một chủ sử dụng đất. Từ đó bắt buột phải khảo sát, đo đạc để xác định diện tích chưa được cấp giấy chứng nhận để thực hiện thủ tục cấp giấy chứng nhận QSDĐ cho phần diện tích đất này. </w:t>
            </w:r>
          </w:p>
          <w:p w:rsidR="00D37C82" w:rsidRPr="00D37C82" w:rsidRDefault="00D37C82" w:rsidP="00D37C82">
            <w:pPr>
              <w:pStyle w:val="BodyTextIndent2"/>
              <w:widowControl w:val="0"/>
              <w:ind w:firstLine="0"/>
              <w:rPr>
                <w:bCs/>
                <w:iCs/>
                <w:sz w:val="26"/>
                <w:lang w:val="it-IT"/>
              </w:rPr>
            </w:pPr>
            <w:r w:rsidRPr="00D37C82">
              <w:rPr>
                <w:bCs/>
                <w:iCs/>
                <w:sz w:val="26"/>
              </w:rPr>
              <w:t xml:space="preserve">- Có rất nhiều thửa đất được đo đạc theo tư liệu năm 2023 nhưng trên thực địa không có trụ đá xác định ranh đất giữa các chủ sử dụng. Từ đó dẫn đến hiện trạng sử dụng không đúng so với số liệu đo đạc của </w:t>
            </w:r>
            <w:r w:rsidRPr="00D37C82">
              <w:rPr>
                <w:bCs/>
                <w:iCs/>
                <w:sz w:val="26"/>
                <w:lang w:val="it-IT"/>
              </w:rPr>
              <w:t xml:space="preserve">dự án Thiết kế kỹ thuật - Dự toán đo đạc, chỉnh lý bản đồ địa chính huyện Duyên Hải. </w:t>
            </w:r>
          </w:p>
          <w:p w:rsidR="00D37C82" w:rsidRPr="00D37C82" w:rsidRDefault="00D37C82" w:rsidP="00D37C82">
            <w:pPr>
              <w:pStyle w:val="BodyTextIndent2"/>
              <w:widowControl w:val="0"/>
              <w:ind w:firstLine="0"/>
              <w:rPr>
                <w:bCs/>
                <w:iCs/>
                <w:sz w:val="26"/>
              </w:rPr>
            </w:pPr>
            <w:r w:rsidRPr="00D37C82">
              <w:rPr>
                <w:bCs/>
                <w:iCs/>
                <w:sz w:val="26"/>
              </w:rPr>
              <w:t xml:space="preserve">- Việc kê khai trên sổ mục kê: Có rất nhiều trường hợp trên hệ thống có sở dữ liệu đất đai đã biến động chủ sử dụng </w:t>
            </w:r>
            <w:r w:rsidRPr="00D37C82">
              <w:rPr>
                <w:bCs/>
                <w:i/>
                <w:iCs/>
                <w:sz w:val="26"/>
              </w:rPr>
              <w:t>(đã thực hiện xong thủ tục biến động)</w:t>
            </w:r>
            <w:r w:rsidRPr="00D37C82">
              <w:rPr>
                <w:bCs/>
                <w:iCs/>
                <w:sz w:val="26"/>
              </w:rPr>
              <w:t xml:space="preserve"> nhưng trên sổ mục kê vẫn còn ghi tên chủ sử dụng đất trước đó.</w:t>
            </w:r>
          </w:p>
          <w:p w:rsidR="00D37C82" w:rsidRPr="00D37C82" w:rsidRDefault="00D37C82" w:rsidP="00D37C82">
            <w:pPr>
              <w:pStyle w:val="BodyTextIndent2"/>
              <w:widowControl w:val="0"/>
              <w:ind w:firstLine="0"/>
              <w:rPr>
                <w:bCs/>
                <w:iCs/>
                <w:sz w:val="26"/>
              </w:rPr>
            </w:pPr>
            <w:r w:rsidRPr="00D37C82">
              <w:rPr>
                <w:bCs/>
                <w:iCs/>
                <w:sz w:val="26"/>
              </w:rPr>
              <w:t>- Qua kết quả cấp giấy chứng nhận đồng loạt theo Luật Đất đai năm 2003 đến nay đã phát sinh một số vấn đề về tranh chấp, khiếu kiện về ranh đất, thửa đất bị sai lùa không đúng chủ sử dụng đất chưa giải quyết được. Nguyên nhân do quá trình cấp giấy chứng nhận không thực hiện bước khảo sát, đo đạc.</w:t>
            </w:r>
          </w:p>
          <w:p w:rsidR="00D37C82" w:rsidRPr="00D37C82" w:rsidRDefault="00D37C82" w:rsidP="00D37C82">
            <w:pPr>
              <w:pStyle w:val="BodyTextIndent2"/>
              <w:widowControl w:val="0"/>
              <w:ind w:firstLine="0"/>
              <w:rPr>
                <w:bCs/>
                <w:iCs/>
                <w:sz w:val="26"/>
              </w:rPr>
            </w:pPr>
            <w:r w:rsidRPr="00D37C82">
              <w:rPr>
                <w:bCs/>
                <w:iCs/>
                <w:sz w:val="26"/>
                <w:lang w:val="it-IT"/>
              </w:rPr>
              <w:t>Từ những lý do nêu trên, nếu hồ sơ đăng ký đất đai, tài sản gắn liền với đất và cấp Giấy chứng nhận lần đầu đối với hộ gia đình, cá nhân, cộng đồng dân cư thực hiện</w:t>
            </w:r>
            <w:r w:rsidRPr="00D37C82">
              <w:rPr>
                <w:bCs/>
                <w:iCs/>
                <w:sz w:val="26"/>
              </w:rPr>
              <w:t xml:space="preserve"> theo điểm a khoản 4 Điều 31 Nghị định 101/2024/NĐ-CP mà không thực hiện bước khảo sát, đo đac thì sẽ lập lại những khó khăn trước đó. </w:t>
            </w:r>
          </w:p>
          <w:p w:rsidR="00D37C82" w:rsidRPr="00D37C82" w:rsidRDefault="00D37C82" w:rsidP="00D37C82">
            <w:pPr>
              <w:pStyle w:val="BodyTextIndent2"/>
              <w:widowControl w:val="0"/>
              <w:ind w:firstLine="0"/>
              <w:rPr>
                <w:b/>
                <w:bCs/>
                <w:iCs/>
                <w:sz w:val="26"/>
              </w:rPr>
            </w:pPr>
            <w:r w:rsidRPr="00D37C82">
              <w:rPr>
                <w:b/>
                <w:bCs/>
                <w:iCs/>
                <w:sz w:val="26"/>
              </w:rPr>
              <w:t>* Kiến nghị</w:t>
            </w:r>
            <w:r>
              <w:rPr>
                <w:b/>
                <w:bCs/>
                <w:iCs/>
                <w:sz w:val="26"/>
              </w:rPr>
              <w:t>:</w:t>
            </w:r>
          </w:p>
          <w:p w:rsidR="00D37C82" w:rsidRPr="00F03168" w:rsidRDefault="00D37C82" w:rsidP="00D37C82">
            <w:pPr>
              <w:pStyle w:val="BodyTextIndent2"/>
              <w:widowControl w:val="0"/>
              <w:ind w:firstLine="0"/>
              <w:rPr>
                <w:bCs/>
                <w:iCs/>
                <w:sz w:val="26"/>
              </w:rPr>
            </w:pPr>
            <w:r w:rsidRPr="00D37C82">
              <w:rPr>
                <w:bCs/>
                <w:iCs/>
                <w:sz w:val="26"/>
              </w:rPr>
              <w:t xml:space="preserve">Để khắc phục những hạn chế đã nêu trên, đề nghị Sở Tài nguyên và Môi trường trong quá trình tham mưu Ủy ban nhân dân tỉnh Trà Vinh ban hành quyết định thay thế Quyết định số 18/2023/QĐ-UBND ngày 28/8/2023 của Ủy ban nhân dân tỉnh Trà Vinh về Ban hành Quy chế phối hợp thực hiện tiếp nhận, luân chuyển hồ sơ, giải quyết và trả kết quả giải quyết thủ tục đăng ký đất đai, tài sản gắn liền với đất, cấp, cấp đổi, cấp lại Giấy chứng nhận quyền sử dụng đất trên địa bàn tỉnh Trà Vinh </w:t>
            </w:r>
            <w:r w:rsidRPr="00D37C82">
              <w:rPr>
                <w:bCs/>
                <w:iCs/>
                <w:sz w:val="26"/>
                <w:u w:val="single"/>
              </w:rPr>
              <w:t>cần bổ sung bước khảo sát, đo đạc</w:t>
            </w:r>
            <w:r w:rsidRPr="00D37C82">
              <w:rPr>
                <w:bCs/>
                <w:iCs/>
                <w:sz w:val="26"/>
              </w:rPr>
              <w:t xml:space="preserve"> trước khi thực hiện các thủ tục để cấp giấy chứng nhận QSDĐ. Đồng thời, trình Ủy ban nhân dân tỉnh cho chủ trương huyện đặt hàng giao nhiệm vụ khảo sát, đo đạc phục vụ cấp Giấy chứng nhận với Chi nhánh Văn phòng Đăng ký đất đai huyện Duyên Hải. Về nguồn kinh phí thực hiện sử dụng từ kinh phí sự nghiệp tài nguyên hàng năm của huyện.</w:t>
            </w:r>
          </w:p>
          <w:p w:rsidR="00D37C82" w:rsidRPr="00D37C82" w:rsidRDefault="00D37C82" w:rsidP="00D37C82">
            <w:pPr>
              <w:pStyle w:val="BodyTextIndent2"/>
              <w:widowControl w:val="0"/>
              <w:ind w:firstLine="0"/>
              <w:rPr>
                <w:bCs/>
                <w:iCs/>
                <w:sz w:val="26"/>
              </w:rPr>
            </w:pPr>
            <w:r w:rsidRPr="00D37C82">
              <w:rPr>
                <w:bCs/>
                <w:i/>
                <w:iCs/>
                <w:sz w:val="26"/>
              </w:rPr>
              <w:t xml:space="preserve">b). Đối với những trường hợp chỉnh lý giấy CNQSD đất khi thu hồi đất thực hiện công </w:t>
            </w:r>
            <w:r w:rsidRPr="00D37C82">
              <w:rPr>
                <w:bCs/>
                <w:i/>
                <w:iCs/>
                <w:sz w:val="26"/>
              </w:rPr>
              <w:lastRenderedPageBreak/>
              <w:t>trình</w:t>
            </w:r>
            <w:r w:rsidRPr="00D37C82">
              <w:rPr>
                <w:bCs/>
                <w:iCs/>
                <w:sz w:val="26"/>
              </w:rPr>
              <w:t xml:space="preserve">. Trường hợp giấy CNQSD đất hết chỗ để chỉnh lý. Chi nhánh Văn phòng đăng ký đất đai trả lại giấy CNQSD đất cho hộ dân và yêu cầu người dân làm đơn cấp đổi, nhưng hộ dân không làm đơn mà mang giấy CNQSD đất về nhà giữ, dẫn đến không trừ được diện tích đất đã thu hồi để thực hiện công trình, ảnh hưởng đến việc quản lý đất tại địa phương. </w:t>
            </w:r>
          </w:p>
          <w:p w:rsidR="00D37C82" w:rsidRPr="00D37C82" w:rsidRDefault="00D37C82" w:rsidP="00D37C82">
            <w:pPr>
              <w:pStyle w:val="BodyTextIndent2"/>
              <w:widowControl w:val="0"/>
              <w:ind w:firstLine="0"/>
              <w:rPr>
                <w:bCs/>
                <w:iCs/>
                <w:sz w:val="26"/>
              </w:rPr>
            </w:pPr>
            <w:r w:rsidRPr="00D37C82">
              <w:rPr>
                <w:b/>
                <w:bCs/>
                <w:iCs/>
                <w:sz w:val="26"/>
              </w:rPr>
              <w:t>* Kiến nghị:</w:t>
            </w:r>
            <w:r w:rsidRPr="00D37C82">
              <w:rPr>
                <w:bCs/>
                <w:iCs/>
                <w:sz w:val="26"/>
              </w:rPr>
              <w:t xml:space="preserve"> Sở Tài nguyên và Môi trường chỉ đạo Chi nhánh Văn phòng đăng ký đất đai có biện pháp xử lý trừ diện tích sau khi có Quyết định thu hồi đất tránh tình trạng trả giấy CNQSD đất lại cho hộ dân, hộ dân gây khó khăn cho công tác bồi thường và làm chậm tiến độ. </w:t>
            </w:r>
          </w:p>
          <w:p w:rsidR="00D37C82" w:rsidRPr="00D37C82" w:rsidRDefault="00D37C82" w:rsidP="00D37C82">
            <w:pPr>
              <w:pStyle w:val="BodyTextIndent2"/>
              <w:widowControl w:val="0"/>
              <w:ind w:firstLine="0"/>
              <w:rPr>
                <w:bCs/>
                <w:i/>
                <w:iCs/>
                <w:sz w:val="26"/>
              </w:rPr>
            </w:pPr>
            <w:r w:rsidRPr="00D37C82">
              <w:rPr>
                <w:bCs/>
                <w:i/>
                <w:iCs/>
                <w:sz w:val="26"/>
              </w:rPr>
              <w:t>c). Đối với công tác xác dịnh diện tích đất ở trong hạn mức hay ngoài hạn mức.</w:t>
            </w:r>
          </w:p>
          <w:p w:rsidR="00D37C82" w:rsidRPr="00D37C82" w:rsidRDefault="00D37C82" w:rsidP="00D37C82">
            <w:pPr>
              <w:pStyle w:val="BodyTextIndent2"/>
              <w:widowControl w:val="0"/>
              <w:ind w:firstLine="0"/>
              <w:rPr>
                <w:bCs/>
                <w:iCs/>
                <w:sz w:val="26"/>
              </w:rPr>
            </w:pPr>
            <w:r w:rsidRPr="00D37C82">
              <w:rPr>
                <w:bCs/>
                <w:iCs/>
                <w:sz w:val="26"/>
              </w:rPr>
              <w:t>Khi thực hiện việc cấp giấy lần đầu cho hộ gia đình cá nhân có đất ở, phòng Tài nguyên và Môi trường không có cơ sở giữ liệu lưu trữ nên không thể xác định được việc hộ gia đình cá nhân đã vượt hạn mức đất ở hay không vượt hạn mức.</w:t>
            </w:r>
          </w:p>
          <w:p w:rsidR="00D37C82" w:rsidRPr="00D37C82" w:rsidRDefault="00D37C82" w:rsidP="00D37C82">
            <w:pPr>
              <w:pStyle w:val="BodyTextIndent2"/>
              <w:widowControl w:val="0"/>
              <w:ind w:firstLine="0"/>
              <w:rPr>
                <w:bCs/>
                <w:iCs/>
                <w:sz w:val="26"/>
              </w:rPr>
            </w:pPr>
            <w:r w:rsidRPr="00D37C82">
              <w:rPr>
                <w:b/>
                <w:bCs/>
                <w:iCs/>
                <w:sz w:val="26"/>
              </w:rPr>
              <w:t>* Kiến nghị:</w:t>
            </w:r>
            <w:r w:rsidRPr="00D37C82">
              <w:rPr>
                <w:bCs/>
                <w:iCs/>
                <w:sz w:val="26"/>
              </w:rPr>
              <w:t xml:space="preserve"> Sở Tài nguyên và Môi trường chỉ đạo Văn phòng Đăng ký đất đai hỗ trợ xác định đất ở vượt hạn mức hay không vượt hạn mức giúp phòng Tài nguyên và Môi trường thực hiện việc cấp giấy có đất ở đảm bảo đúng quy định.</w:t>
            </w:r>
          </w:p>
          <w:p w:rsidR="00D37C82" w:rsidRPr="00D37C82" w:rsidRDefault="00D37C82" w:rsidP="00D37C82">
            <w:pPr>
              <w:pStyle w:val="BodyTextIndent2"/>
              <w:widowControl w:val="0"/>
              <w:ind w:firstLine="0"/>
              <w:rPr>
                <w:bCs/>
                <w:iCs/>
                <w:sz w:val="26"/>
              </w:rPr>
            </w:pPr>
            <w:r w:rsidRPr="00D37C82">
              <w:rPr>
                <w:bCs/>
                <w:iCs/>
                <w:sz w:val="26"/>
              </w:rPr>
              <w:fldChar w:fldCharType="begin"/>
            </w:r>
            <w:r w:rsidRPr="00D37C82">
              <w:rPr>
                <w:bCs/>
                <w:iCs/>
                <w:sz w:val="26"/>
              </w:rPr>
              <w:instrText xml:space="preserve"> LINK Excel.Sheet.12 "D:\\OANH BÁO CÁO KHÓ KHĂN\\Báo cáo khó khăn họp cuối năm 2024\\A OANH.xlsx" "Sheet1!R1C2" \a \f 4 \h  \* MERGEFORMAT </w:instrText>
            </w:r>
            <w:r w:rsidRPr="00D37C82">
              <w:rPr>
                <w:bCs/>
                <w:iCs/>
                <w:sz w:val="26"/>
              </w:rPr>
              <w:fldChar w:fldCharType="separate"/>
            </w:r>
            <w:r w:rsidR="008B3D85" w:rsidRPr="00CE2D27">
              <w:rPr>
                <w:bCs/>
                <w:i/>
                <w:iCs/>
                <w:sz w:val="26"/>
              </w:rPr>
              <w:t>d)</w:t>
            </w:r>
            <w:r w:rsidRPr="00CE2D27">
              <w:rPr>
                <w:bCs/>
                <w:i/>
                <w:iCs/>
                <w:sz w:val="26"/>
              </w:rPr>
              <w:t>. Khi đã có Thông báo thu hồi đất người sử dụng đất có được thực hiện các Quyền của người sử dụng đất (mua, bán, tặng cho...) không</w:t>
            </w:r>
            <w:r w:rsidRPr="00D37C82">
              <w:rPr>
                <w:bCs/>
                <w:iCs/>
                <w:sz w:val="26"/>
              </w:rPr>
              <w:t>? Theo quy định tại khoản 1, Điều 45  Luật đất đai năm 2024 quy định điều kiện để thực hiện các quyền của người sử dụng đất, không đề cập đến nội dung khi có Thông báo thu hồi đất thì người sử dụng đất không được thực hiện các quyền của người sử dụng đất và theo quy định tại điểm đ, Khoản 1, Điều 151 Luật đất đai năm 2024 quy định không cấp giấy chứng nhận quyền sử dụng đất khi đã có Quyết định thu hồi đất. Theo quy định tại điểm d, Khoản 2, Điều 3 Quyết định số 29/2024/QĐ-UBND ngày 15/10/2024 của UBND tỉnh chỉ không cho tách thửa, hợp thửa khi đã có Thông báo thu hồi đất.</w:t>
            </w:r>
          </w:p>
          <w:p w:rsidR="00D37C82" w:rsidRPr="00D37C82" w:rsidRDefault="00D37C82" w:rsidP="00D37C82">
            <w:pPr>
              <w:pStyle w:val="BodyTextIndent2"/>
              <w:widowControl w:val="0"/>
              <w:ind w:firstLine="0"/>
              <w:rPr>
                <w:bCs/>
                <w:iCs/>
                <w:sz w:val="26"/>
              </w:rPr>
            </w:pPr>
            <w:r w:rsidRPr="00D37C82">
              <w:rPr>
                <w:bCs/>
                <w:iCs/>
                <w:sz w:val="26"/>
              </w:rPr>
              <w:fldChar w:fldCharType="end"/>
            </w:r>
            <w:r w:rsidRPr="00D37C82">
              <w:rPr>
                <w:bCs/>
                <w:iCs/>
                <w:sz w:val="26"/>
              </w:rPr>
              <w:fldChar w:fldCharType="begin"/>
            </w:r>
            <w:r w:rsidRPr="00D37C82">
              <w:rPr>
                <w:bCs/>
                <w:iCs/>
                <w:sz w:val="26"/>
              </w:rPr>
              <w:instrText xml:space="preserve"> LINK Excel.Sheet.12 "D:\\OANH BÁO CÁO KHÓ KHĂN\\Báo cáo khó khăn họp cuối năm 2024\\A OANH.xlsx" "Sheet1!R1C4" \a \f 4 \h </w:instrText>
            </w:r>
            <w:r w:rsidR="008B3D85">
              <w:rPr>
                <w:bCs/>
                <w:iCs/>
                <w:sz w:val="26"/>
              </w:rPr>
              <w:instrText xml:space="preserve"> \* MERGEFORMAT </w:instrText>
            </w:r>
            <w:r w:rsidRPr="00D37C82">
              <w:rPr>
                <w:bCs/>
                <w:iCs/>
                <w:sz w:val="26"/>
              </w:rPr>
              <w:fldChar w:fldCharType="separate"/>
            </w:r>
            <w:r w:rsidRPr="008B3D85">
              <w:rPr>
                <w:b/>
                <w:bCs/>
                <w:iCs/>
                <w:sz w:val="26"/>
              </w:rPr>
              <w:t>* Kiến nghị:</w:t>
            </w:r>
            <w:r w:rsidRPr="00D37C82">
              <w:rPr>
                <w:bCs/>
                <w:iCs/>
                <w:sz w:val="26"/>
              </w:rPr>
              <w:t xml:space="preserve"> Sở Tài nguyên và Môi trường hướng dẫn hoặc tham mưu UBND tỉnh có văn bản chỉ đạo đối với trường hợp đã có Thông báo thu hồi đất thì không được thực hiện các quyền của người sử dụng đất </w:t>
            </w:r>
            <w:r w:rsidRPr="00D37C82">
              <w:rPr>
                <w:bCs/>
                <w:i/>
                <w:iCs/>
                <w:sz w:val="26"/>
              </w:rPr>
              <w:t xml:space="preserve">(mua, bán, tặng cho…). </w:t>
            </w:r>
            <w:r w:rsidRPr="00D37C82">
              <w:rPr>
                <w:bCs/>
                <w:iCs/>
                <w:sz w:val="26"/>
              </w:rPr>
              <w:t>Tránh trường hợp điều chỉnh Thông báo thu hồi đất nhiều lần dẫn đến chậm tiến độ khi thực hiện các dự án.</w:t>
            </w:r>
          </w:p>
          <w:p w:rsidR="00F6416B" w:rsidRPr="00D37C82" w:rsidRDefault="00D37C82" w:rsidP="00D37C82">
            <w:pPr>
              <w:pStyle w:val="BodyTextIndent2"/>
              <w:widowControl w:val="0"/>
              <w:ind w:firstLine="0"/>
              <w:rPr>
                <w:bCs/>
                <w:iCs/>
                <w:sz w:val="26"/>
              </w:rPr>
            </w:pPr>
            <w:r w:rsidRPr="00D37C82">
              <w:rPr>
                <w:bCs/>
                <w:iCs/>
                <w:sz w:val="26"/>
              </w:rPr>
              <w:fldChar w:fldCharType="end"/>
            </w:r>
          </w:p>
        </w:tc>
        <w:tc>
          <w:tcPr>
            <w:tcW w:w="4252" w:type="dxa"/>
          </w:tcPr>
          <w:p w:rsidR="00F6416B" w:rsidRPr="00F03168" w:rsidRDefault="00F6416B" w:rsidP="004D7EB4">
            <w:pPr>
              <w:spacing w:before="120" w:after="120"/>
              <w:jc w:val="center"/>
              <w:rPr>
                <w:rFonts w:ascii="Times New Roman" w:hAnsi="Times New Roman" w:cs="Times New Roman"/>
                <w:color w:val="FF0000"/>
                <w:sz w:val="26"/>
                <w:szCs w:val="26"/>
                <w:u w:val="single"/>
              </w:rPr>
            </w:pPr>
            <w:r w:rsidRPr="00F03168">
              <w:rPr>
                <w:rFonts w:ascii="Times New Roman" w:hAnsi="Times New Roman" w:cs="Times New Roman"/>
                <w:color w:val="FF0000"/>
                <w:sz w:val="26"/>
                <w:szCs w:val="26"/>
                <w:u w:val="single"/>
              </w:rPr>
              <w:lastRenderedPageBreak/>
              <w:t xml:space="preserve">Phân công </w:t>
            </w:r>
            <w:r w:rsidR="004D7EB4" w:rsidRPr="00F03168">
              <w:rPr>
                <w:rFonts w:ascii="Times New Roman" w:hAnsi="Times New Roman" w:cs="Times New Roman"/>
                <w:color w:val="FF0000"/>
                <w:sz w:val="26"/>
                <w:szCs w:val="26"/>
                <w:u w:val="single"/>
              </w:rPr>
              <w:t>phòng QLDD + Văn phòng ĐKĐĐ tham mưu trả lời cho huyệ</w:t>
            </w:r>
            <w:r w:rsidR="008B3D85">
              <w:rPr>
                <w:rFonts w:ascii="Times New Roman" w:hAnsi="Times New Roman" w:cs="Times New Roman"/>
                <w:color w:val="FF0000"/>
                <w:sz w:val="26"/>
                <w:szCs w:val="26"/>
                <w:u w:val="single"/>
              </w:rPr>
              <w:t>n</w:t>
            </w:r>
          </w:p>
          <w:p w:rsidR="00644096" w:rsidRPr="00644096" w:rsidRDefault="00644096" w:rsidP="00644096">
            <w:pPr>
              <w:spacing w:before="120" w:after="120"/>
              <w:jc w:val="center"/>
              <w:rPr>
                <w:rFonts w:ascii="Times New Roman" w:hAnsi="Times New Roman" w:cs="Times New Roman"/>
                <w:sz w:val="26"/>
                <w:szCs w:val="26"/>
              </w:rPr>
            </w:pPr>
          </w:p>
        </w:tc>
      </w:tr>
      <w:tr w:rsidR="00EB1F01" w:rsidRPr="00E621F5" w:rsidTr="00EB0AAF">
        <w:tc>
          <w:tcPr>
            <w:tcW w:w="1010" w:type="dxa"/>
            <w:vAlign w:val="center"/>
          </w:tcPr>
          <w:p w:rsidR="00EB1F01" w:rsidRPr="00F03168" w:rsidRDefault="00EB1F01" w:rsidP="00BE2DBC">
            <w:pPr>
              <w:spacing w:before="120" w:after="120"/>
              <w:jc w:val="center"/>
              <w:rPr>
                <w:rFonts w:ascii="Times New Roman" w:hAnsi="Times New Roman" w:cs="Times New Roman"/>
                <w:sz w:val="26"/>
                <w:szCs w:val="26"/>
              </w:rPr>
            </w:pPr>
            <w:r>
              <w:rPr>
                <w:rFonts w:ascii="Times New Roman" w:hAnsi="Times New Roman" w:cs="Times New Roman"/>
                <w:sz w:val="26"/>
                <w:szCs w:val="26"/>
              </w:rPr>
              <w:lastRenderedPageBreak/>
              <w:t>5</w:t>
            </w:r>
          </w:p>
        </w:tc>
        <w:tc>
          <w:tcPr>
            <w:tcW w:w="9730" w:type="dxa"/>
          </w:tcPr>
          <w:p w:rsidR="00EB1F01" w:rsidRDefault="00EB1F01" w:rsidP="00F03168">
            <w:pPr>
              <w:pStyle w:val="BodyTextIndent2"/>
              <w:widowControl w:val="0"/>
              <w:ind w:firstLine="0"/>
              <w:rPr>
                <w:b/>
                <w:sz w:val="26"/>
                <w:lang w:val="en-GB"/>
              </w:rPr>
            </w:pPr>
            <w:r>
              <w:rPr>
                <w:b/>
                <w:sz w:val="26"/>
                <w:lang w:val="en-GB"/>
              </w:rPr>
              <w:t>Huyện Trà Cú</w:t>
            </w:r>
            <w:r w:rsidR="00CE2D27">
              <w:rPr>
                <w:b/>
                <w:sz w:val="26"/>
                <w:lang w:val="en-GB"/>
              </w:rPr>
              <w:t>: 2 câu hỏi</w:t>
            </w:r>
          </w:p>
          <w:p w:rsidR="00EB1F01" w:rsidRPr="00EB1F01" w:rsidRDefault="00EB1F01" w:rsidP="00EB1F01">
            <w:pPr>
              <w:pStyle w:val="BodyTextIndent2"/>
              <w:widowControl w:val="0"/>
              <w:ind w:firstLine="0"/>
              <w:rPr>
                <w:b/>
                <w:i/>
                <w:sz w:val="26"/>
              </w:rPr>
            </w:pPr>
            <w:r w:rsidRPr="00EB1F01">
              <w:rPr>
                <w:b/>
                <w:i/>
                <w:sz w:val="26"/>
              </w:rPr>
              <w:t>1.1. Công tác xử lý lấn chiếm đất công:</w:t>
            </w:r>
          </w:p>
          <w:p w:rsidR="00EB1F01" w:rsidRPr="00EB1F01" w:rsidRDefault="00EB1F01" w:rsidP="00EB1F01">
            <w:pPr>
              <w:pStyle w:val="BodyTextIndent2"/>
              <w:widowControl w:val="0"/>
              <w:ind w:firstLine="0"/>
              <w:rPr>
                <w:sz w:val="26"/>
              </w:rPr>
            </w:pPr>
            <w:r w:rsidRPr="00EB1F01">
              <w:rPr>
                <w:sz w:val="26"/>
              </w:rPr>
              <w:t xml:space="preserve">Tổng số thửa đất công bị lấn, chiếm 537 thửa; tính đến cuối năm 2024 Ban Chỉ đạo huyện </w:t>
            </w:r>
            <w:r w:rsidRPr="00EB1F01">
              <w:rPr>
                <w:sz w:val="26"/>
              </w:rPr>
              <w:lastRenderedPageBreak/>
              <w:t>đã xử lý được 202 thửa; còn lại 335 đang tiếp tục rà soát đề xuất hướng xử lý.</w:t>
            </w:r>
          </w:p>
          <w:p w:rsidR="00EB1F01" w:rsidRPr="00EB1F01" w:rsidRDefault="00EB1F01" w:rsidP="00EB1F01">
            <w:pPr>
              <w:pStyle w:val="BodyTextIndent2"/>
              <w:widowControl w:val="0"/>
              <w:ind w:firstLine="0"/>
              <w:rPr>
                <w:sz w:val="26"/>
              </w:rPr>
            </w:pPr>
            <w:r w:rsidRPr="00EB1F01">
              <w:rPr>
                <w:sz w:val="26"/>
              </w:rPr>
              <w:t>Đối với thửa đất đề xuất đấu giá quyền sử dụng đất, được UBND tỉnh chấp thuận chủ trương đấu giá 02 thửa với diện tích 657 m</w:t>
            </w:r>
            <w:r w:rsidRPr="00EB1F01">
              <w:rPr>
                <w:sz w:val="26"/>
                <w:vertAlign w:val="superscript"/>
              </w:rPr>
              <w:t>2</w:t>
            </w:r>
            <w:r w:rsidRPr="00EB1F01">
              <w:rPr>
                <w:sz w:val="26"/>
              </w:rPr>
              <w:t xml:space="preserve">; huyện đã hoàn chỉnh các thủ tục đấu giá được 01 thửa và thực hiện thông báo đấu giá 02 lần, nhưng không có người đăng ký; còn lại 01 thửa đang vận hành các thủ tục dự kiến đến 31/01/2025 thực hiện đấu giá. </w:t>
            </w:r>
          </w:p>
          <w:p w:rsidR="00EB1F01" w:rsidRPr="00EB1F01" w:rsidRDefault="00EB1F01" w:rsidP="00EB1F01">
            <w:pPr>
              <w:pStyle w:val="BodyTextIndent2"/>
              <w:widowControl w:val="0"/>
              <w:ind w:firstLine="0"/>
              <w:rPr>
                <w:sz w:val="26"/>
              </w:rPr>
            </w:pPr>
            <w:r w:rsidRPr="00EB1F01">
              <w:rPr>
                <w:b/>
                <w:i/>
                <w:sz w:val="26"/>
              </w:rPr>
              <w:t>Khó khăn:</w:t>
            </w:r>
            <w:r w:rsidRPr="00EB1F01">
              <w:rPr>
                <w:sz w:val="26"/>
              </w:rPr>
              <w:t xml:space="preserve"> </w:t>
            </w:r>
          </w:p>
          <w:p w:rsidR="00EB1F01" w:rsidRPr="00EB1F01" w:rsidRDefault="00EB1F01" w:rsidP="00EB1F01">
            <w:pPr>
              <w:pStyle w:val="BodyTextIndent2"/>
              <w:widowControl w:val="0"/>
              <w:ind w:firstLine="0"/>
              <w:rPr>
                <w:sz w:val="26"/>
              </w:rPr>
            </w:pPr>
            <w:r w:rsidRPr="00EB1F01">
              <w:rPr>
                <w:sz w:val="26"/>
              </w:rPr>
              <w:t xml:space="preserve">- Các thửa đất bị lấn chiếm còn lại chưa được xử lý chủ yếu: không phù hợp quy hoạch, kế hoạch sử dụng đất; các hộ lấn chiếm đã có nhà ở nơi khác hoặc diện tích lấn chiếm vượt hạn mức giao đất theo quy định. </w:t>
            </w:r>
          </w:p>
          <w:p w:rsidR="00EB1F01" w:rsidRPr="00EB1F01" w:rsidRDefault="00EB1F01" w:rsidP="00EB1F01">
            <w:pPr>
              <w:pStyle w:val="BodyTextIndent2"/>
              <w:widowControl w:val="0"/>
              <w:ind w:firstLine="0"/>
              <w:rPr>
                <w:sz w:val="26"/>
              </w:rPr>
            </w:pPr>
            <w:r w:rsidRPr="00EB1F01">
              <w:rPr>
                <w:sz w:val="26"/>
              </w:rPr>
              <w:t>- Việc đấu giá quyền sử dụng đất có diện tích lớn, giá khởi điểm cao, nên không có người tham gia đăng ký đấu giá.</w:t>
            </w:r>
          </w:p>
          <w:p w:rsidR="00EB1F01" w:rsidRPr="00EB1F01" w:rsidRDefault="00EB1F01" w:rsidP="00EB1F01">
            <w:pPr>
              <w:pStyle w:val="BodyTextIndent2"/>
              <w:widowControl w:val="0"/>
              <w:ind w:firstLine="0"/>
              <w:rPr>
                <w:sz w:val="26"/>
              </w:rPr>
            </w:pPr>
            <w:r w:rsidRPr="00EB1F01">
              <w:rPr>
                <w:sz w:val="26"/>
              </w:rPr>
              <w:t>- Một số đoạn sông cùng rạch cạn có hình thể phức tạp không đủ điều kiện đưa ra đấu giá được.</w:t>
            </w:r>
          </w:p>
          <w:p w:rsidR="00EB1F01" w:rsidRPr="00EB1F01" w:rsidRDefault="00EB1F01" w:rsidP="00EB1F01">
            <w:pPr>
              <w:pStyle w:val="BodyTextIndent2"/>
              <w:widowControl w:val="0"/>
              <w:ind w:firstLine="0"/>
              <w:rPr>
                <w:b/>
                <w:i/>
                <w:sz w:val="26"/>
              </w:rPr>
            </w:pPr>
            <w:r w:rsidRPr="00EB1F01">
              <w:rPr>
                <w:b/>
                <w:i/>
                <w:sz w:val="26"/>
              </w:rPr>
              <w:t>1.2. Kết quả thực hiện nhiệm vụ và giải quyết TTHC cho người dân; công tác phối hợp giữa phòng TN&amp;MT, VPĐK đất đai và UBND cấp xã trong giải quyết TTHC.</w:t>
            </w:r>
          </w:p>
          <w:p w:rsidR="00EB1F01" w:rsidRPr="00EB1F01" w:rsidRDefault="00EB1F01" w:rsidP="00EB1F01">
            <w:pPr>
              <w:pStyle w:val="BodyTextIndent2"/>
              <w:widowControl w:val="0"/>
              <w:ind w:firstLine="0"/>
              <w:rPr>
                <w:i/>
                <w:sz w:val="26"/>
              </w:rPr>
            </w:pPr>
            <w:r w:rsidRPr="00EB1F01">
              <w:rPr>
                <w:i/>
                <w:sz w:val="26"/>
              </w:rPr>
              <w:t xml:space="preserve">* Kết quả thực hiện nhiệm vụ và giải quyết TTHC cho người dân: </w:t>
            </w:r>
          </w:p>
          <w:p w:rsidR="00EB1F01" w:rsidRPr="00EB1F01" w:rsidRDefault="00EB1F01" w:rsidP="00EB1F01">
            <w:pPr>
              <w:pStyle w:val="BodyTextIndent2"/>
              <w:widowControl w:val="0"/>
              <w:ind w:firstLine="0"/>
              <w:rPr>
                <w:sz w:val="26"/>
                <w:lang w:val="pt-BR"/>
              </w:rPr>
            </w:pPr>
            <w:r w:rsidRPr="00EB1F01">
              <w:rPr>
                <w:sz w:val="26"/>
                <w:lang w:val="pt-BR"/>
              </w:rPr>
              <w:t xml:space="preserve">- Tiếp nhận 283 hồ sơ chuyển mục đích, trong đó có 152 hồ sơ đủ điều kiện cho phép chuyển mục đích; trình UBND cấp Giấy chứng nhận (lần đầu) 55 thửa; xác định lại diện tích đất ở 04 thửa; thu hồi 20 giấy do xác định sai loại đất theo LĐ Đ năm 1993 (CDK) và thực hiện đính chính sai sót 59 giấy. </w:t>
            </w:r>
          </w:p>
          <w:p w:rsidR="00EB1F01" w:rsidRPr="00EB1F01" w:rsidRDefault="00EB1F01" w:rsidP="00EB1F01">
            <w:pPr>
              <w:pStyle w:val="BodyTextIndent2"/>
              <w:widowControl w:val="0"/>
              <w:ind w:firstLine="0"/>
              <w:rPr>
                <w:b/>
                <w:i/>
                <w:sz w:val="26"/>
              </w:rPr>
            </w:pPr>
            <w:r w:rsidRPr="00EB1F01">
              <w:rPr>
                <w:b/>
                <w:i/>
                <w:sz w:val="26"/>
              </w:rPr>
              <w:t>* Một số khó khăn trong công tác phối hợp giải quyết thủ tục hành chính cho người dân:</w:t>
            </w:r>
          </w:p>
          <w:p w:rsidR="00EB1F01" w:rsidRPr="00EB1F01" w:rsidRDefault="00EB1F01" w:rsidP="00EB1F01">
            <w:pPr>
              <w:pStyle w:val="BodyTextIndent2"/>
              <w:ind w:firstLine="0"/>
              <w:rPr>
                <w:sz w:val="26"/>
              </w:rPr>
            </w:pPr>
            <w:r w:rsidRPr="00EB1F01">
              <w:rPr>
                <w:sz w:val="26"/>
              </w:rPr>
              <w:t>- Việc mua sắm trang thiết bị phục vụ in Giấy chứng nhận; phòng đã được giao dự toán trình xin chủ trương thực hiện; khả năng đầu năm 2025 phòng chưa thực hiện in giấy được. Đề xuất Sở tiếp tục giao Chi nhánh Văn phòng đăng ký đất đai huyện hỗ trợ in giấy đến khi phòng trang bị đầy đủ các thiết bị theo chỉ đạo của Sở.</w:t>
            </w:r>
          </w:p>
          <w:p w:rsidR="00EB1F01" w:rsidRPr="00EB1F01" w:rsidRDefault="00EB1F01" w:rsidP="00EB1F01">
            <w:pPr>
              <w:pStyle w:val="BodyTextIndent2"/>
              <w:widowControl w:val="0"/>
              <w:ind w:firstLine="0"/>
              <w:rPr>
                <w:sz w:val="26"/>
              </w:rPr>
            </w:pPr>
            <w:r w:rsidRPr="00EB1F01">
              <w:rPr>
                <w:sz w:val="26"/>
              </w:rPr>
              <w:t xml:space="preserve">- Khi cấp Giấy chứng nhận (lần đầu) phải thực hiện khảo sát, đo đạc lại hiện trạng sử dụng đất và trích lục bản đồ địa chính phải có thể hiện các điểm tọa độ; nhưng hiện tại phòng chưa được bố trí kinh phí để trang bị máy đo định vị GBS, chủ yếu đo thủ công (thước dây) và chưa có bản đồ địa chính chính quy; do đó, không xác định được hệ tọa độ để thể hiện trên hồ sơ địa chính. </w:t>
            </w:r>
          </w:p>
          <w:p w:rsidR="00EB1F01" w:rsidRPr="00EB1F01" w:rsidRDefault="00EB1F01" w:rsidP="00EB1F01">
            <w:pPr>
              <w:pStyle w:val="BodyTextIndent2"/>
              <w:widowControl w:val="0"/>
              <w:ind w:firstLine="0"/>
              <w:rPr>
                <w:sz w:val="26"/>
              </w:rPr>
            </w:pPr>
            <w:r w:rsidRPr="00EB1F01">
              <w:rPr>
                <w:sz w:val="26"/>
              </w:rPr>
              <w:t xml:space="preserve">- Hiện tại nhân sự chưa đáp ứng nhiệm vụ mới nhất là công tác giải quyết TTHC; dẫn đến </w:t>
            </w:r>
            <w:r w:rsidRPr="00EB1F01">
              <w:rPr>
                <w:sz w:val="26"/>
              </w:rPr>
              <w:lastRenderedPageBreak/>
              <w:t>một số hồ sơ bị trể hạn.</w:t>
            </w:r>
          </w:p>
          <w:p w:rsidR="00EB1F01" w:rsidRPr="00EB1F01" w:rsidRDefault="00EB1F01" w:rsidP="00EB1F01">
            <w:pPr>
              <w:pStyle w:val="BodyTextIndent2"/>
              <w:ind w:firstLine="0"/>
              <w:rPr>
                <w:sz w:val="26"/>
              </w:rPr>
            </w:pPr>
            <w:r w:rsidRPr="00EB1F01">
              <w:rPr>
                <w:sz w:val="26"/>
              </w:rPr>
              <w:t>- Phần mềm VBDLIS tuy được tập huấn, nhưng một số thao tác công chức phòng TN&amp;MT chưa thành thạo, dẫn đến việc thực hiện nhập liệu chậm và có sai sót. Đề xuất Văn phòng Đăng ký đất đai tỉnh cử nhân viên hướng dẫn trực tiếp cho công chức phòng về quy trình nhập liệu từng trường hợp cụ thể.</w:t>
            </w:r>
          </w:p>
        </w:tc>
        <w:tc>
          <w:tcPr>
            <w:tcW w:w="4252" w:type="dxa"/>
          </w:tcPr>
          <w:p w:rsidR="00EB1F01" w:rsidRPr="00F03168" w:rsidRDefault="00EB1F01" w:rsidP="004D7EB4">
            <w:pPr>
              <w:spacing w:before="120" w:after="120"/>
              <w:jc w:val="center"/>
              <w:rPr>
                <w:rFonts w:ascii="Times New Roman" w:hAnsi="Times New Roman" w:cs="Times New Roman"/>
                <w:color w:val="FF0000"/>
                <w:sz w:val="26"/>
                <w:szCs w:val="26"/>
                <w:u w:val="single"/>
              </w:rPr>
            </w:pPr>
          </w:p>
        </w:tc>
      </w:tr>
      <w:tr w:rsidR="007A0836" w:rsidRPr="00E621F5" w:rsidTr="00EB0AAF">
        <w:tc>
          <w:tcPr>
            <w:tcW w:w="1010" w:type="dxa"/>
            <w:shd w:val="clear" w:color="auto" w:fill="CCC0D9" w:themeFill="accent4" w:themeFillTint="66"/>
          </w:tcPr>
          <w:p w:rsidR="006F069E" w:rsidRPr="005E5254" w:rsidRDefault="006F069E" w:rsidP="00F6416B">
            <w:pPr>
              <w:spacing w:before="120" w:after="120"/>
              <w:jc w:val="center"/>
              <w:rPr>
                <w:rFonts w:ascii="Times New Roman" w:hAnsi="Times New Roman" w:cs="Times New Roman"/>
                <w:b/>
                <w:sz w:val="26"/>
                <w:szCs w:val="26"/>
              </w:rPr>
            </w:pPr>
            <w:r w:rsidRPr="005E5254">
              <w:rPr>
                <w:rFonts w:ascii="Times New Roman" w:hAnsi="Times New Roman" w:cs="Times New Roman"/>
                <w:b/>
                <w:sz w:val="26"/>
                <w:szCs w:val="26"/>
              </w:rPr>
              <w:lastRenderedPageBreak/>
              <w:t>II</w:t>
            </w:r>
          </w:p>
        </w:tc>
        <w:tc>
          <w:tcPr>
            <w:tcW w:w="13982" w:type="dxa"/>
            <w:gridSpan w:val="2"/>
            <w:shd w:val="clear" w:color="auto" w:fill="CCC0D9" w:themeFill="accent4" w:themeFillTint="66"/>
          </w:tcPr>
          <w:p w:rsidR="006F069E" w:rsidRPr="000D6B2C" w:rsidRDefault="006F069E" w:rsidP="008C6955">
            <w:pPr>
              <w:spacing w:before="120" w:after="120"/>
              <w:jc w:val="both"/>
              <w:rPr>
                <w:rFonts w:ascii="Times New Roman" w:hAnsi="Times New Roman" w:cs="Times New Roman"/>
                <w:b/>
                <w:sz w:val="26"/>
                <w:szCs w:val="26"/>
              </w:rPr>
            </w:pPr>
            <w:r w:rsidRPr="000D6B2C">
              <w:rPr>
                <w:rFonts w:ascii="Times New Roman" w:hAnsi="Times New Roman" w:cs="Times New Roman"/>
                <w:b/>
                <w:sz w:val="26"/>
                <w:szCs w:val="26"/>
              </w:rPr>
              <w:t>LĨNH VỰC MÔI TRƯỜNG</w:t>
            </w:r>
            <w:r w:rsidR="00D55818">
              <w:rPr>
                <w:rFonts w:ascii="Times New Roman" w:hAnsi="Times New Roman" w:cs="Times New Roman"/>
                <w:b/>
                <w:sz w:val="26"/>
                <w:szCs w:val="26"/>
              </w:rPr>
              <w:t>: 4</w:t>
            </w:r>
            <w:r w:rsidR="00BC26B9" w:rsidRPr="008C6955">
              <w:rPr>
                <w:rFonts w:ascii="Times New Roman" w:hAnsi="Times New Roman" w:cs="Times New Roman"/>
                <w:b/>
                <w:sz w:val="26"/>
                <w:szCs w:val="26"/>
              </w:rPr>
              <w:t xml:space="preserve"> </w:t>
            </w:r>
            <w:r w:rsidR="009E1872">
              <w:rPr>
                <w:rFonts w:ascii="Times New Roman" w:hAnsi="Times New Roman" w:cs="Times New Roman"/>
                <w:b/>
                <w:sz w:val="26"/>
                <w:szCs w:val="26"/>
                <w:lang w:val="en-GB"/>
              </w:rPr>
              <w:t>câu hỏi</w:t>
            </w:r>
          </w:p>
        </w:tc>
      </w:tr>
      <w:tr w:rsidR="007A0836" w:rsidRPr="00265387" w:rsidTr="00EB0AAF">
        <w:tc>
          <w:tcPr>
            <w:tcW w:w="1010" w:type="dxa"/>
            <w:vAlign w:val="center"/>
          </w:tcPr>
          <w:p w:rsidR="00F6416B" w:rsidRPr="005021CC" w:rsidRDefault="00F6416B" w:rsidP="00BE2DBC">
            <w:pPr>
              <w:spacing w:before="120" w:after="120"/>
              <w:jc w:val="center"/>
              <w:rPr>
                <w:rFonts w:ascii="Times New Roman" w:hAnsi="Times New Roman" w:cs="Times New Roman"/>
                <w:sz w:val="26"/>
                <w:szCs w:val="26"/>
              </w:rPr>
            </w:pPr>
            <w:r w:rsidRPr="005021CC">
              <w:rPr>
                <w:rFonts w:ascii="Times New Roman" w:hAnsi="Times New Roman" w:cs="Times New Roman"/>
                <w:sz w:val="26"/>
                <w:szCs w:val="26"/>
              </w:rPr>
              <w:t>1</w:t>
            </w:r>
          </w:p>
        </w:tc>
        <w:tc>
          <w:tcPr>
            <w:tcW w:w="9730" w:type="dxa"/>
          </w:tcPr>
          <w:p w:rsidR="005021CC" w:rsidRPr="005021CC" w:rsidRDefault="00013940" w:rsidP="005021CC">
            <w:pPr>
              <w:shd w:val="clear" w:color="auto" w:fill="FFFFFF"/>
              <w:spacing w:line="234" w:lineRule="atLeast"/>
              <w:jc w:val="both"/>
              <w:rPr>
                <w:rFonts w:ascii="Times New Roman" w:hAnsi="Times New Roman" w:cs="Times New Roman"/>
                <w:sz w:val="26"/>
                <w:szCs w:val="26"/>
              </w:rPr>
            </w:pPr>
            <w:r>
              <w:rPr>
                <w:rFonts w:ascii="Times New Roman" w:hAnsi="Times New Roman" w:cs="Times New Roman"/>
                <w:b/>
                <w:sz w:val="26"/>
                <w:szCs w:val="26"/>
              </w:rPr>
              <w:t>H</w:t>
            </w:r>
            <w:r w:rsidR="005021CC" w:rsidRPr="005021CC">
              <w:rPr>
                <w:rFonts w:ascii="Times New Roman" w:hAnsi="Times New Roman" w:cs="Times New Roman"/>
                <w:b/>
                <w:sz w:val="26"/>
                <w:szCs w:val="26"/>
                <w:lang w:val="en-GB"/>
              </w:rPr>
              <w:t>uyện Tiểu Cần</w:t>
            </w:r>
            <w:r w:rsidR="00F6416B" w:rsidRPr="005021CC">
              <w:rPr>
                <w:rFonts w:ascii="Times New Roman" w:hAnsi="Times New Roman" w:cs="Times New Roman"/>
                <w:b/>
                <w:sz w:val="26"/>
                <w:szCs w:val="26"/>
              </w:rPr>
              <w:t>:</w:t>
            </w:r>
            <w:r>
              <w:rPr>
                <w:rFonts w:ascii="Times New Roman" w:hAnsi="Times New Roman" w:cs="Times New Roman"/>
                <w:b/>
                <w:sz w:val="26"/>
                <w:szCs w:val="26"/>
              </w:rPr>
              <w:t xml:space="preserve"> </w:t>
            </w:r>
            <w:r>
              <w:rPr>
                <w:rFonts w:ascii="Times New Roman" w:hAnsi="Times New Roman" w:cs="Times New Roman"/>
                <w:b/>
                <w:sz w:val="26"/>
                <w:szCs w:val="26"/>
                <w:lang w:val="en-GB"/>
              </w:rPr>
              <w:t>2 câu hỏi</w:t>
            </w:r>
          </w:p>
          <w:p w:rsidR="005021CC" w:rsidRPr="005021CC" w:rsidRDefault="005021CC" w:rsidP="005021CC">
            <w:pPr>
              <w:shd w:val="clear" w:color="auto" w:fill="FFFFFF"/>
              <w:spacing w:line="234" w:lineRule="atLeast"/>
              <w:jc w:val="both"/>
              <w:rPr>
                <w:rFonts w:ascii="Times New Roman" w:hAnsi="Times New Roman" w:cs="Times New Roman"/>
                <w:b/>
                <w:sz w:val="26"/>
                <w:szCs w:val="26"/>
              </w:rPr>
            </w:pPr>
            <w:r w:rsidRPr="005021CC">
              <w:rPr>
                <w:rFonts w:ascii="Times New Roman" w:hAnsi="Times New Roman" w:cs="Times New Roman"/>
                <w:b/>
                <w:sz w:val="26"/>
                <w:szCs w:val="26"/>
              </w:rPr>
              <w:t xml:space="preserve">1. Kết quả thực hiện xây dựng nông thôn mới, NTM nâng cao, NTM kiểu mẫu năm 2024: </w:t>
            </w:r>
          </w:p>
          <w:p w:rsidR="005021CC" w:rsidRPr="005021CC" w:rsidRDefault="005021CC" w:rsidP="005021CC">
            <w:pPr>
              <w:shd w:val="clear" w:color="auto" w:fill="FFFFFF"/>
              <w:spacing w:line="234" w:lineRule="atLeast"/>
              <w:jc w:val="both"/>
              <w:rPr>
                <w:rFonts w:ascii="Times New Roman" w:hAnsi="Times New Roman" w:cs="Times New Roman"/>
                <w:sz w:val="26"/>
                <w:szCs w:val="26"/>
                <w:lang w:val="da-DK"/>
              </w:rPr>
            </w:pPr>
            <w:r w:rsidRPr="005021CC">
              <w:rPr>
                <w:rFonts w:ascii="Times New Roman" w:hAnsi="Times New Roman" w:cs="Times New Roman"/>
                <w:b/>
                <w:sz w:val="26"/>
                <w:szCs w:val="26"/>
              </w:rPr>
              <w:t xml:space="preserve">Đối với xã NTM: </w:t>
            </w:r>
            <w:r w:rsidRPr="005021CC">
              <w:rPr>
                <w:rFonts w:ascii="Times New Roman" w:hAnsi="Times New Roman" w:cs="Times New Roman"/>
                <w:sz w:val="26"/>
                <w:szCs w:val="26"/>
                <w:lang w:val="da-DK"/>
              </w:rPr>
              <w:t>9/9 xã đạt chuẩn nông thôn mới, nông thôn mới nâng cao; 01 xã nông thôn mới kiểu mẫu (Phú Cần). Đến cuối năm 2025 có thêm ít nhất 02 xã nông thôn mới kiểu mẫu Tân Hùng và Hiếu trung.</w:t>
            </w:r>
            <w:r w:rsidRPr="005021CC">
              <w:rPr>
                <w:rFonts w:ascii="Times New Roman" w:hAnsi="Times New Roman" w:cs="Times New Roman"/>
                <w:bCs/>
                <w:sz w:val="26"/>
                <w:szCs w:val="26"/>
              </w:rPr>
              <w:t xml:space="preserve"> Phòng TN-MT hỗ trợ hướng dẫn các xã thực hiện nâng chất tiêu chí về môi trường trong xây dựng Nông thôn mới.</w:t>
            </w:r>
          </w:p>
          <w:p w:rsidR="005021CC" w:rsidRPr="005021CC" w:rsidRDefault="005021CC" w:rsidP="005021CC">
            <w:pPr>
              <w:shd w:val="clear" w:color="auto" w:fill="FFFFFF"/>
              <w:spacing w:line="234" w:lineRule="atLeast"/>
              <w:jc w:val="both"/>
              <w:rPr>
                <w:rFonts w:ascii="Times New Roman" w:hAnsi="Times New Roman" w:cs="Times New Roman"/>
                <w:bCs/>
                <w:sz w:val="26"/>
                <w:szCs w:val="26"/>
              </w:rPr>
            </w:pPr>
            <w:r w:rsidRPr="005021CC">
              <w:rPr>
                <w:rFonts w:ascii="Times New Roman" w:hAnsi="Times New Roman" w:cs="Times New Roman"/>
                <w:bCs/>
                <w:sz w:val="26"/>
                <w:szCs w:val="26"/>
              </w:rPr>
              <w:t xml:space="preserve">Đối với tiêu chí huyện NTM: Huyện đạt tiêu chí số 07 về môi trường và tiêu chí số 08 về chất lượng môi trường sống trong xây dựng huyện NTM nâng cao. Tuy nhiên chỉ tiêu số 7.4 (công trình xử lý nước thải sinh hoạt tập trung) hiện nay UBND huyện đã phê duyệt dự án tại Quyết định số 704/QĐ-UBND ngày 01/3/2024, đang thiết kế bản vẽ thi công, tổng kinh phí đầu tư là 128 tỷ đồng, đang thực hiện công tác GPMB, dự kiến đến cuối năm 2024 sẽ chi trả kinh phí cho các hộ bị ảnh huỏng. </w:t>
            </w:r>
          </w:p>
          <w:p w:rsidR="005021CC" w:rsidRPr="005021CC" w:rsidRDefault="005021CC" w:rsidP="005021CC">
            <w:pPr>
              <w:shd w:val="clear" w:color="auto" w:fill="FFFFFF"/>
              <w:spacing w:line="234" w:lineRule="atLeast"/>
              <w:jc w:val="both"/>
              <w:rPr>
                <w:rFonts w:ascii="Times New Roman" w:hAnsi="Times New Roman" w:cs="Times New Roman"/>
                <w:bCs/>
                <w:sz w:val="26"/>
                <w:szCs w:val="26"/>
              </w:rPr>
            </w:pPr>
            <w:r w:rsidRPr="005021CC">
              <w:rPr>
                <w:rFonts w:ascii="Times New Roman" w:hAnsi="Times New Roman" w:cs="Times New Roman"/>
                <w:bCs/>
                <w:sz w:val="26"/>
                <w:szCs w:val="26"/>
              </w:rPr>
              <w:t>Kết quả thực hiện thu gom, xử lý rác thải trung bình 42.166/42.899 kg/ngày, đạt 98,29%.</w:t>
            </w:r>
          </w:p>
          <w:p w:rsidR="00F6416B" w:rsidRDefault="005021CC" w:rsidP="005021CC">
            <w:pPr>
              <w:shd w:val="clear" w:color="auto" w:fill="FFFFFF"/>
              <w:spacing w:line="234" w:lineRule="atLeast"/>
              <w:jc w:val="both"/>
              <w:rPr>
                <w:rFonts w:ascii="Times New Roman" w:hAnsi="Times New Roman" w:cs="Times New Roman"/>
                <w:bCs/>
                <w:sz w:val="26"/>
                <w:szCs w:val="26"/>
                <w:lang w:val="nl-NL"/>
              </w:rPr>
            </w:pPr>
            <w:r w:rsidRPr="005021CC">
              <w:rPr>
                <w:rFonts w:ascii="Times New Roman" w:hAnsi="Times New Roman" w:cs="Times New Roman"/>
                <w:b/>
                <w:sz w:val="26"/>
                <w:szCs w:val="26"/>
              </w:rPr>
              <w:t>* Khó khăn:</w:t>
            </w:r>
            <w:r w:rsidRPr="005021CC">
              <w:rPr>
                <w:rFonts w:ascii="Times New Roman" w:hAnsi="Times New Roman" w:cs="Times New Roman"/>
                <w:bCs/>
                <w:sz w:val="26"/>
                <w:szCs w:val="26"/>
              </w:rPr>
              <w:t xml:space="preserve"> </w:t>
            </w:r>
            <w:r w:rsidRPr="005021CC">
              <w:rPr>
                <w:rFonts w:ascii="Times New Roman" w:hAnsi="Times New Roman" w:cs="Times New Roman"/>
                <w:bCs/>
                <w:sz w:val="26"/>
                <w:szCs w:val="26"/>
                <w:lang w:val="nl-NL"/>
              </w:rPr>
              <w:t>Ý thức của một bộ phận người dân chậm chuyển biến, còn vứt rác bừa bãi, làm tái diễn các điểm tập trung rác thải tự phát ngay sau khi được dọn dẹp, làm giảm hiệu quả việc thực hiện</w:t>
            </w:r>
            <w:r>
              <w:rPr>
                <w:rFonts w:ascii="Times New Roman" w:hAnsi="Times New Roman" w:cs="Times New Roman"/>
                <w:bCs/>
                <w:sz w:val="26"/>
                <w:szCs w:val="26"/>
                <w:lang w:val="nl-NL"/>
              </w:rPr>
              <w:t>.</w:t>
            </w:r>
          </w:p>
          <w:p w:rsidR="005021CC" w:rsidRPr="005021CC" w:rsidRDefault="005021CC" w:rsidP="005021CC">
            <w:pPr>
              <w:shd w:val="clear" w:color="auto" w:fill="FFFFFF"/>
              <w:spacing w:line="234" w:lineRule="atLeast"/>
              <w:jc w:val="both"/>
              <w:rPr>
                <w:rFonts w:ascii="Times New Roman" w:hAnsi="Times New Roman" w:cs="Times New Roman"/>
                <w:b/>
                <w:sz w:val="26"/>
                <w:szCs w:val="26"/>
              </w:rPr>
            </w:pPr>
            <w:r w:rsidRPr="005021CC">
              <w:rPr>
                <w:rFonts w:ascii="Times New Roman" w:hAnsi="Times New Roman" w:cs="Times New Roman"/>
                <w:b/>
                <w:sz w:val="26"/>
                <w:szCs w:val="26"/>
              </w:rPr>
              <w:t>2.</w:t>
            </w:r>
            <w:r w:rsidR="002970BE">
              <w:rPr>
                <w:rFonts w:ascii="Times New Roman" w:hAnsi="Times New Roman" w:cs="Times New Roman"/>
                <w:b/>
                <w:sz w:val="26"/>
                <w:szCs w:val="26"/>
              </w:rPr>
              <w:t xml:space="preserve"> </w:t>
            </w:r>
            <w:r w:rsidRPr="005021CC">
              <w:rPr>
                <w:rFonts w:ascii="Times New Roman" w:hAnsi="Times New Roman" w:cs="Times New Roman"/>
                <w:b/>
                <w:sz w:val="26"/>
                <w:szCs w:val="26"/>
              </w:rPr>
              <w:t>Tình hình thu phí  bảo vệ môi trường đối với nước thải công nghiệp</w:t>
            </w:r>
            <w:r w:rsidRPr="005021CC">
              <w:rPr>
                <w:rFonts w:ascii="Times New Roman" w:hAnsi="Times New Roman" w:cs="Times New Roman"/>
                <w:sz w:val="26"/>
                <w:szCs w:val="26"/>
              </w:rPr>
              <w:t>:</w:t>
            </w:r>
            <w:r w:rsidRPr="005021CC">
              <w:rPr>
                <w:rFonts w:ascii="Times New Roman" w:hAnsi="Times New Roman" w:cs="Times New Roman"/>
                <w:b/>
                <w:sz w:val="26"/>
                <w:szCs w:val="26"/>
              </w:rPr>
              <w:t xml:space="preserve"> </w:t>
            </w:r>
            <w:r w:rsidRPr="005021CC">
              <w:rPr>
                <w:rFonts w:ascii="Times New Roman" w:hAnsi="Times New Roman" w:cs="Times New Roman"/>
                <w:sz w:val="26"/>
                <w:szCs w:val="26"/>
              </w:rPr>
              <w:t xml:space="preserve"> Tổng phí đến tháng 12/2024 thu được: 40.707.873 đồng.</w:t>
            </w:r>
          </w:p>
          <w:p w:rsidR="005021CC" w:rsidRPr="005021CC" w:rsidRDefault="005021CC" w:rsidP="005021CC">
            <w:pPr>
              <w:shd w:val="clear" w:color="auto" w:fill="FFFFFF"/>
              <w:spacing w:line="234" w:lineRule="atLeast"/>
              <w:jc w:val="both"/>
              <w:rPr>
                <w:rFonts w:ascii="Times New Roman" w:hAnsi="Times New Roman" w:cs="Times New Roman"/>
                <w:sz w:val="26"/>
                <w:szCs w:val="26"/>
              </w:rPr>
            </w:pPr>
            <w:r w:rsidRPr="005021CC">
              <w:rPr>
                <w:rFonts w:ascii="Times New Roman" w:hAnsi="Times New Roman" w:cs="Times New Roman"/>
                <w:sz w:val="26"/>
                <w:szCs w:val="26"/>
              </w:rPr>
              <w:t>- Cơ sở chăn nuôi gia súc, gia cầm quy mô trang trại là đối tượng chịu phí. Hiện nay, trên địa bàn huyện không có cơ sở chăn nuôi quy mô trang trại, mà có rất nhiều hộ chăn nuôi quy mô nhỏ và vừa (không phải hình thức trang trại), nhưng những hộ này không thuộc đối tượng nộp phí.</w:t>
            </w:r>
          </w:p>
          <w:p w:rsidR="005021CC" w:rsidRPr="005021CC" w:rsidRDefault="005021CC" w:rsidP="005021CC">
            <w:pPr>
              <w:shd w:val="clear" w:color="auto" w:fill="FFFFFF"/>
              <w:spacing w:line="234" w:lineRule="atLeast"/>
              <w:jc w:val="both"/>
              <w:rPr>
                <w:rFonts w:ascii="Times New Roman" w:hAnsi="Times New Roman" w:cs="Times New Roman"/>
                <w:sz w:val="26"/>
                <w:szCs w:val="26"/>
              </w:rPr>
            </w:pPr>
            <w:r w:rsidRPr="005021CC">
              <w:rPr>
                <w:rFonts w:ascii="Times New Roman" w:hAnsi="Times New Roman" w:cs="Times New Roman"/>
                <w:sz w:val="26"/>
                <w:szCs w:val="26"/>
              </w:rPr>
              <w:t xml:space="preserve">- Việc thu phí đối với tất cả các chất gây ô nhiễm giúp phản ánh được đúng bản chất và mục tiêu giảm thiểu ô nhiễm môi trường. Tuy nhiên, do lực lượng cán bộ chuyên ngành ở </w:t>
            </w:r>
            <w:r w:rsidRPr="005021CC">
              <w:rPr>
                <w:rFonts w:ascii="Times New Roman" w:hAnsi="Times New Roman" w:cs="Times New Roman"/>
                <w:sz w:val="26"/>
                <w:szCs w:val="26"/>
              </w:rPr>
              <w:lastRenderedPageBreak/>
              <w:t>cấp huyện và cấp xã khá mỏng nên hiệu quả chưa cao.</w:t>
            </w:r>
          </w:p>
          <w:p w:rsidR="005021CC" w:rsidRDefault="005021CC" w:rsidP="005021CC">
            <w:pPr>
              <w:shd w:val="clear" w:color="auto" w:fill="FFFFFF"/>
              <w:spacing w:line="234" w:lineRule="atLeast"/>
              <w:jc w:val="both"/>
              <w:rPr>
                <w:rFonts w:ascii="Times New Roman" w:hAnsi="Times New Roman" w:cs="Times New Roman"/>
                <w:bCs/>
                <w:sz w:val="26"/>
                <w:szCs w:val="26"/>
              </w:rPr>
            </w:pPr>
            <w:r w:rsidRPr="005021CC">
              <w:rPr>
                <w:rFonts w:ascii="Times New Roman" w:hAnsi="Times New Roman" w:cs="Times New Roman"/>
                <w:sz w:val="26"/>
                <w:szCs w:val="26"/>
              </w:rPr>
              <w:t xml:space="preserve">- Còn nhiều cơ sở không thực hiện kê khai và nộp phí theo quy định, nhưng </w:t>
            </w:r>
            <w:r w:rsidRPr="005021CC">
              <w:rPr>
                <w:rFonts w:ascii="Times New Roman" w:hAnsi="Times New Roman" w:cs="Times New Roman"/>
                <w:bCs/>
                <w:sz w:val="26"/>
                <w:szCs w:val="26"/>
              </w:rPr>
              <w:t>vi</w:t>
            </w:r>
            <w:r w:rsidRPr="005021CC">
              <w:rPr>
                <w:rFonts w:ascii="Times New Roman" w:hAnsi="Times New Roman" w:cs="Times New Roman"/>
                <w:bCs/>
                <w:sz w:val="26"/>
                <w:szCs w:val="26"/>
                <w:lang w:val="vi-VN"/>
              </w:rPr>
              <w:t xml:space="preserve">ệc xử lý </w:t>
            </w:r>
            <w:r w:rsidRPr="005021CC">
              <w:rPr>
                <w:rFonts w:ascii="Times New Roman" w:hAnsi="Times New Roman" w:cs="Times New Roman"/>
                <w:bCs/>
                <w:sz w:val="26"/>
                <w:szCs w:val="26"/>
              </w:rPr>
              <w:t>các cơ sở</w:t>
            </w:r>
            <w:r w:rsidRPr="005021CC">
              <w:rPr>
                <w:rFonts w:ascii="Times New Roman" w:hAnsi="Times New Roman" w:cs="Times New Roman"/>
                <w:bCs/>
                <w:sz w:val="26"/>
                <w:szCs w:val="26"/>
                <w:lang w:val="vi-VN"/>
              </w:rPr>
              <w:t xml:space="preserve"> cố tình không thực hiện việc kê khai nộp phí </w:t>
            </w:r>
            <w:r w:rsidRPr="005021CC">
              <w:rPr>
                <w:rFonts w:ascii="Times New Roman" w:hAnsi="Times New Roman" w:cs="Times New Roman"/>
                <w:bCs/>
                <w:sz w:val="26"/>
                <w:szCs w:val="26"/>
              </w:rPr>
              <w:t xml:space="preserve">chưa thực hiện triệt để, còn </w:t>
            </w:r>
            <w:r w:rsidRPr="005021CC">
              <w:rPr>
                <w:rFonts w:ascii="Times New Roman" w:hAnsi="Times New Roman" w:cs="Times New Roman"/>
                <w:bCs/>
                <w:sz w:val="26"/>
                <w:szCs w:val="26"/>
                <w:lang w:val="vi-VN"/>
              </w:rPr>
              <w:t>gặp nhiều khó khăn</w:t>
            </w:r>
            <w:r>
              <w:rPr>
                <w:rFonts w:ascii="Times New Roman" w:hAnsi="Times New Roman" w:cs="Times New Roman"/>
                <w:bCs/>
                <w:sz w:val="26"/>
                <w:szCs w:val="26"/>
              </w:rPr>
              <w:t>.</w:t>
            </w:r>
          </w:p>
          <w:p w:rsidR="002970BE" w:rsidRPr="0070652B" w:rsidRDefault="002970BE" w:rsidP="0070652B">
            <w:pPr>
              <w:shd w:val="clear" w:color="auto" w:fill="FFFFFF"/>
              <w:spacing w:line="234" w:lineRule="atLeast"/>
              <w:jc w:val="both"/>
              <w:rPr>
                <w:rFonts w:ascii="Times New Roman" w:hAnsi="Times New Roman" w:cs="Times New Roman"/>
                <w:bCs/>
                <w:sz w:val="26"/>
                <w:szCs w:val="26"/>
              </w:rPr>
            </w:pPr>
            <w:r w:rsidRPr="002970BE">
              <w:rPr>
                <w:rFonts w:ascii="Times New Roman" w:hAnsi="Times New Roman" w:cs="Times New Roman"/>
                <w:b/>
                <w:bCs/>
                <w:sz w:val="26"/>
                <w:szCs w:val="26"/>
              </w:rPr>
              <w:t>* Kiến nghị:</w:t>
            </w:r>
            <w:r>
              <w:rPr>
                <w:rFonts w:ascii="Times New Roman" w:hAnsi="Times New Roman" w:cs="Times New Roman"/>
                <w:b/>
                <w:bCs/>
                <w:sz w:val="26"/>
                <w:szCs w:val="26"/>
              </w:rPr>
              <w:t xml:space="preserve"> </w:t>
            </w:r>
            <w:r w:rsidRPr="002970BE">
              <w:rPr>
                <w:rFonts w:ascii="Times New Roman" w:hAnsi="Times New Roman" w:cs="Times New Roman"/>
                <w:bCs/>
                <w:sz w:val="26"/>
                <w:szCs w:val="26"/>
              </w:rPr>
              <w:t xml:space="preserve">Do hiện nay tạm dừng việc tuyển công chức theo quy định. </w:t>
            </w:r>
            <w:r w:rsidR="0070652B">
              <w:rPr>
                <w:rFonts w:ascii="Times New Roman" w:hAnsi="Times New Roman" w:cs="Times New Roman"/>
                <w:bCs/>
                <w:sz w:val="26"/>
                <w:szCs w:val="26"/>
              </w:rPr>
              <w:t>N</w:t>
            </w:r>
            <w:r w:rsidR="0070652B" w:rsidRPr="0070652B">
              <w:rPr>
                <w:rFonts w:ascii="Times New Roman" w:hAnsi="Times New Roman" w:cs="Times New Roman"/>
                <w:bCs/>
                <w:sz w:val="26"/>
                <w:szCs w:val="26"/>
              </w:rPr>
              <w:t>hân sự Phòng Tài nguyên và Môi trường còn hạn chế chỉ có 5 công chức, thiếu công chức chuyên môn (phụ trách về đất đai) để thực hiện công tác thẩm tra hồ sơ và khảo sát đo đạc.</w:t>
            </w:r>
            <w:r w:rsidR="0070652B">
              <w:rPr>
                <w:rFonts w:ascii="Times New Roman" w:hAnsi="Times New Roman" w:cs="Times New Roman"/>
                <w:bCs/>
                <w:sz w:val="26"/>
                <w:szCs w:val="26"/>
              </w:rPr>
              <w:t xml:space="preserve"> </w:t>
            </w:r>
            <w:r w:rsidR="0070652B" w:rsidRPr="0070652B">
              <w:rPr>
                <w:rFonts w:ascii="Times New Roman" w:hAnsi="Times New Roman" w:cs="Times New Roman"/>
                <w:bCs/>
                <w:sz w:val="26"/>
                <w:szCs w:val="26"/>
              </w:rPr>
              <w:t>Phòng Tài nguyên và Môi trường không có bản đồ và sổ mục kê năm 1983, 1992 để kiểm tra, đối chiếu thông tin.</w:t>
            </w:r>
            <w:r w:rsidR="0070652B">
              <w:rPr>
                <w:rFonts w:ascii="Times New Roman" w:hAnsi="Times New Roman" w:cs="Times New Roman"/>
                <w:bCs/>
                <w:sz w:val="26"/>
                <w:szCs w:val="26"/>
              </w:rPr>
              <w:t xml:space="preserve"> Kiến nghị Sở chỉ đạo hỗ trợ.</w:t>
            </w:r>
          </w:p>
        </w:tc>
        <w:tc>
          <w:tcPr>
            <w:tcW w:w="4252" w:type="dxa"/>
          </w:tcPr>
          <w:p w:rsidR="00F6416B" w:rsidRPr="005021CC" w:rsidRDefault="00F6416B" w:rsidP="005B4B4D">
            <w:pPr>
              <w:spacing w:before="120" w:after="120"/>
              <w:jc w:val="center"/>
              <w:rPr>
                <w:rFonts w:ascii="Times New Roman" w:hAnsi="Times New Roman" w:cs="Times New Roman"/>
                <w:color w:val="FF0000"/>
                <w:sz w:val="26"/>
                <w:szCs w:val="26"/>
                <w:u w:val="single"/>
                <w:lang w:val="en-GB"/>
              </w:rPr>
            </w:pPr>
            <w:r w:rsidRPr="005021CC">
              <w:rPr>
                <w:rFonts w:ascii="Times New Roman" w:hAnsi="Times New Roman" w:cs="Times New Roman"/>
                <w:color w:val="FF0000"/>
                <w:sz w:val="26"/>
                <w:szCs w:val="26"/>
                <w:u w:val="single"/>
              </w:rPr>
              <w:lastRenderedPageBreak/>
              <w:t xml:space="preserve">Phân công phòng QLMT tham mưu trả lời cho </w:t>
            </w:r>
            <w:r w:rsidR="002970BE">
              <w:rPr>
                <w:rFonts w:ascii="Times New Roman" w:hAnsi="Times New Roman" w:cs="Times New Roman"/>
                <w:color w:val="FF0000"/>
                <w:sz w:val="26"/>
                <w:szCs w:val="26"/>
                <w:u w:val="single"/>
                <w:lang w:val="en-GB"/>
              </w:rPr>
              <w:t>huyện Tiểu Cần</w:t>
            </w:r>
          </w:p>
          <w:p w:rsidR="000C5132" w:rsidRPr="005021CC" w:rsidRDefault="000C5132" w:rsidP="005B4B4D">
            <w:pPr>
              <w:spacing w:before="120" w:after="120"/>
              <w:jc w:val="center"/>
              <w:rPr>
                <w:rFonts w:ascii="Times New Roman" w:hAnsi="Times New Roman" w:cs="Times New Roman"/>
                <w:sz w:val="26"/>
                <w:szCs w:val="26"/>
              </w:rPr>
            </w:pPr>
          </w:p>
        </w:tc>
      </w:tr>
      <w:tr w:rsidR="007A0836" w:rsidRPr="00E621F5" w:rsidTr="00EB0AAF">
        <w:tc>
          <w:tcPr>
            <w:tcW w:w="1010" w:type="dxa"/>
            <w:vAlign w:val="center"/>
          </w:tcPr>
          <w:p w:rsidR="00F6416B" w:rsidRPr="00EB1F01" w:rsidRDefault="006F069E" w:rsidP="00BE2DBC">
            <w:pPr>
              <w:spacing w:before="120" w:after="120"/>
              <w:jc w:val="center"/>
              <w:rPr>
                <w:rFonts w:ascii="Times New Roman" w:hAnsi="Times New Roman" w:cs="Times New Roman"/>
                <w:sz w:val="26"/>
                <w:szCs w:val="26"/>
              </w:rPr>
            </w:pPr>
            <w:r w:rsidRPr="00EB1F01">
              <w:rPr>
                <w:rFonts w:ascii="Times New Roman" w:hAnsi="Times New Roman" w:cs="Times New Roman"/>
                <w:sz w:val="26"/>
                <w:szCs w:val="26"/>
              </w:rPr>
              <w:t>2</w:t>
            </w:r>
          </w:p>
        </w:tc>
        <w:tc>
          <w:tcPr>
            <w:tcW w:w="9730" w:type="dxa"/>
          </w:tcPr>
          <w:p w:rsidR="00EB1F01" w:rsidRDefault="00013940" w:rsidP="001733D1">
            <w:pPr>
              <w:widowControl w:val="0"/>
              <w:suppressAutoHyphens/>
              <w:jc w:val="both"/>
              <w:rPr>
                <w:rFonts w:ascii="Times New Roman" w:hAnsi="Times New Roman" w:cs="Times New Roman"/>
                <w:sz w:val="26"/>
                <w:szCs w:val="26"/>
              </w:rPr>
            </w:pPr>
            <w:r>
              <w:rPr>
                <w:rFonts w:ascii="Times New Roman" w:hAnsi="Times New Roman" w:cs="Times New Roman"/>
                <w:b/>
                <w:sz w:val="26"/>
                <w:szCs w:val="26"/>
                <w:lang w:val="en-GB"/>
              </w:rPr>
              <w:t>H</w:t>
            </w:r>
            <w:r w:rsidR="00EB1F01" w:rsidRPr="00EB1F01">
              <w:rPr>
                <w:rFonts w:ascii="Times New Roman" w:hAnsi="Times New Roman" w:cs="Times New Roman"/>
                <w:b/>
                <w:sz w:val="26"/>
                <w:szCs w:val="26"/>
                <w:lang w:val="en-GB"/>
              </w:rPr>
              <w:t xml:space="preserve">uyện </w:t>
            </w:r>
            <w:r>
              <w:rPr>
                <w:rFonts w:ascii="Times New Roman" w:hAnsi="Times New Roman" w:cs="Times New Roman"/>
                <w:b/>
                <w:sz w:val="26"/>
                <w:szCs w:val="26"/>
                <w:lang w:val="en-GB"/>
              </w:rPr>
              <w:t>Tr</w:t>
            </w:r>
            <w:r w:rsidR="00EB1F01" w:rsidRPr="00EB1F01">
              <w:rPr>
                <w:rFonts w:ascii="Times New Roman" w:hAnsi="Times New Roman" w:cs="Times New Roman"/>
                <w:b/>
                <w:sz w:val="26"/>
                <w:szCs w:val="26"/>
                <w:lang w:val="en-GB"/>
              </w:rPr>
              <w:t>à Cú</w:t>
            </w:r>
            <w:r w:rsidR="001733D1" w:rsidRPr="00EB1F01">
              <w:rPr>
                <w:rFonts w:ascii="Times New Roman" w:hAnsi="Times New Roman" w:cs="Times New Roman"/>
                <w:b/>
                <w:sz w:val="26"/>
                <w:szCs w:val="26"/>
              </w:rPr>
              <w:t>:</w:t>
            </w:r>
            <w:r w:rsidR="00F6416B" w:rsidRPr="00EB1F01">
              <w:rPr>
                <w:rFonts w:ascii="Times New Roman" w:hAnsi="Times New Roman" w:cs="Times New Roman"/>
                <w:sz w:val="26"/>
                <w:szCs w:val="26"/>
              </w:rPr>
              <w:t xml:space="preserve"> </w:t>
            </w:r>
            <w:r>
              <w:rPr>
                <w:rFonts w:ascii="Times New Roman" w:hAnsi="Times New Roman" w:cs="Times New Roman"/>
                <w:b/>
                <w:sz w:val="26"/>
                <w:szCs w:val="26"/>
                <w:lang w:val="en-GB"/>
              </w:rPr>
              <w:t>2 câu hỏi</w:t>
            </w:r>
          </w:p>
          <w:p w:rsidR="00EB1F01" w:rsidRPr="00EB1F01" w:rsidRDefault="00013940" w:rsidP="00EB1F01">
            <w:pPr>
              <w:widowControl w:val="0"/>
              <w:suppressAutoHyphens/>
              <w:jc w:val="both"/>
              <w:rPr>
                <w:rFonts w:ascii="Times New Roman" w:hAnsi="Times New Roman" w:cs="Times New Roman"/>
                <w:sz w:val="26"/>
                <w:szCs w:val="26"/>
              </w:rPr>
            </w:pPr>
            <w:r>
              <w:rPr>
                <w:rFonts w:ascii="Times New Roman" w:hAnsi="Times New Roman" w:cs="Times New Roman"/>
                <w:sz w:val="26"/>
                <w:szCs w:val="26"/>
                <w:lang w:val="it-IT"/>
              </w:rPr>
              <w:t>1)</w:t>
            </w:r>
            <w:r w:rsidR="00EB1F01" w:rsidRPr="00EB1F01">
              <w:rPr>
                <w:rFonts w:ascii="Times New Roman" w:hAnsi="Times New Roman" w:cs="Times New Roman"/>
                <w:sz w:val="26"/>
                <w:szCs w:val="26"/>
                <w:lang w:val="it-IT"/>
              </w:rPr>
              <w:t>- Về thực hiện đóng cửa bãi rác Long Hiệp và thị trấn Trà Cú, huyện đang gặp khó về nguồn kinh phí thực hiện, đã được gia hạn nhiều lần theo</w:t>
            </w:r>
            <w:r w:rsidR="00EB1F01" w:rsidRPr="00EB1F01">
              <w:rPr>
                <w:rFonts w:ascii="Times New Roman" w:hAnsi="Times New Roman" w:cs="Times New Roman"/>
                <w:sz w:val="26"/>
                <w:szCs w:val="26"/>
              </w:rPr>
              <w:t xml:space="preserve"> Quyết định số 1446/QĐ-UBND ngày 23/7/2021 của Ủy ban nhân dân tỉnh Trà Vinh. Theo kế hoạch huyện xin kinh phí đóng cửa năm 2024 Nhưng đến nay vẫn chưa có kinh phí thực hiện.</w:t>
            </w:r>
          </w:p>
          <w:p w:rsidR="005B4B4D" w:rsidRPr="00EB1F01" w:rsidRDefault="00013940" w:rsidP="00EB1F01">
            <w:pPr>
              <w:widowControl w:val="0"/>
              <w:suppressAutoHyphens/>
              <w:jc w:val="both"/>
              <w:rPr>
                <w:rFonts w:ascii="Times New Roman" w:hAnsi="Times New Roman" w:cs="Times New Roman"/>
                <w:sz w:val="26"/>
                <w:szCs w:val="26"/>
              </w:rPr>
            </w:pPr>
            <w:r>
              <w:rPr>
                <w:rFonts w:ascii="Times New Roman" w:hAnsi="Times New Roman" w:cs="Times New Roman"/>
                <w:sz w:val="26"/>
                <w:szCs w:val="26"/>
              </w:rPr>
              <w:t>2)-</w:t>
            </w:r>
            <w:r w:rsidR="00EB1F01" w:rsidRPr="00EB1F01">
              <w:rPr>
                <w:rFonts w:ascii="Times New Roman" w:hAnsi="Times New Roman" w:cs="Times New Roman"/>
                <w:sz w:val="26"/>
                <w:szCs w:val="26"/>
              </w:rPr>
              <w:t xml:space="preserve"> Về cấp phép môi trường đối với doanh nghiệp xăng dầu của công ty xăng dầu An Hữu có công văn gửi phòng yêu cầu đối với các cửa hàng xăng dầu đóng trên địa bàn thực hiện đăng ký môi trường hay cấp phép môi trường, phòng có trao đổi các huyện thực hiện khác nhau. Vì vậy đề xuất Sở hỗ trợ xử lý vấn đề này có sự thống nhất thực hiện trong toàn tỉnh</w:t>
            </w:r>
            <w:r w:rsidR="005B4B4D" w:rsidRPr="00EB1F01">
              <w:rPr>
                <w:rFonts w:ascii="Times New Roman" w:hAnsi="Times New Roman" w:cs="Times New Roman"/>
                <w:sz w:val="26"/>
                <w:szCs w:val="26"/>
              </w:rPr>
              <w:t>.</w:t>
            </w:r>
          </w:p>
        </w:tc>
        <w:tc>
          <w:tcPr>
            <w:tcW w:w="4252" w:type="dxa"/>
          </w:tcPr>
          <w:p w:rsidR="00F6416B" w:rsidRPr="00EB1F01" w:rsidRDefault="00F6416B" w:rsidP="00F6416B">
            <w:pPr>
              <w:spacing w:before="120" w:after="120"/>
              <w:jc w:val="center"/>
              <w:rPr>
                <w:rFonts w:ascii="Times New Roman" w:hAnsi="Times New Roman" w:cs="Times New Roman"/>
                <w:color w:val="FF0000"/>
                <w:sz w:val="26"/>
                <w:szCs w:val="26"/>
                <w:u w:val="single"/>
                <w:lang w:val="en-GB"/>
              </w:rPr>
            </w:pPr>
            <w:r w:rsidRPr="00EB1F01">
              <w:rPr>
                <w:rFonts w:ascii="Times New Roman" w:hAnsi="Times New Roman" w:cs="Times New Roman"/>
                <w:color w:val="FF0000"/>
                <w:sz w:val="26"/>
                <w:szCs w:val="26"/>
                <w:u w:val="single"/>
              </w:rPr>
              <w:t xml:space="preserve">Phân công phòng QLMT tham mưu trả lời cho </w:t>
            </w:r>
            <w:r w:rsidR="00FD20D6">
              <w:rPr>
                <w:rFonts w:ascii="Times New Roman" w:hAnsi="Times New Roman" w:cs="Times New Roman"/>
                <w:color w:val="FF0000"/>
                <w:sz w:val="26"/>
                <w:szCs w:val="26"/>
                <w:u w:val="single"/>
                <w:lang w:val="en-GB"/>
              </w:rPr>
              <w:t>huyện</w:t>
            </w:r>
          </w:p>
          <w:p w:rsidR="000C5132" w:rsidRPr="000C5132" w:rsidRDefault="000C5132" w:rsidP="00F6416B">
            <w:pPr>
              <w:spacing w:before="120" w:after="120"/>
              <w:jc w:val="center"/>
              <w:rPr>
                <w:rFonts w:ascii="Times New Roman" w:hAnsi="Times New Roman" w:cs="Times New Roman"/>
                <w:sz w:val="26"/>
                <w:szCs w:val="26"/>
              </w:rPr>
            </w:pPr>
          </w:p>
        </w:tc>
      </w:tr>
      <w:tr w:rsidR="00FE29C3" w:rsidRPr="00E621F5" w:rsidTr="00EB0AAF">
        <w:trPr>
          <w:trHeight w:val="701"/>
        </w:trPr>
        <w:tc>
          <w:tcPr>
            <w:tcW w:w="1010" w:type="dxa"/>
            <w:shd w:val="clear" w:color="auto" w:fill="C4BC96" w:themeFill="background2" w:themeFillShade="BF"/>
            <w:vAlign w:val="center"/>
          </w:tcPr>
          <w:p w:rsidR="00FE29C3" w:rsidRPr="005E5254" w:rsidRDefault="00FE29C3" w:rsidP="00FE29C3">
            <w:pPr>
              <w:spacing w:before="120" w:after="120"/>
              <w:jc w:val="center"/>
              <w:rPr>
                <w:rFonts w:ascii="Times New Roman" w:hAnsi="Times New Roman" w:cs="Times New Roman"/>
                <w:b/>
                <w:sz w:val="26"/>
                <w:szCs w:val="26"/>
              </w:rPr>
            </w:pPr>
            <w:r w:rsidRPr="005E5254">
              <w:rPr>
                <w:rFonts w:ascii="Times New Roman" w:hAnsi="Times New Roman" w:cs="Times New Roman"/>
                <w:b/>
                <w:sz w:val="26"/>
                <w:szCs w:val="26"/>
              </w:rPr>
              <w:t>III</w:t>
            </w:r>
          </w:p>
        </w:tc>
        <w:tc>
          <w:tcPr>
            <w:tcW w:w="9730" w:type="dxa"/>
            <w:shd w:val="clear" w:color="auto" w:fill="C4BC96" w:themeFill="background2" w:themeFillShade="BF"/>
            <w:vAlign w:val="center"/>
          </w:tcPr>
          <w:p w:rsidR="00FE29C3" w:rsidRPr="000D6B2C" w:rsidRDefault="00FE29C3" w:rsidP="00A30ADF">
            <w:pPr>
              <w:rPr>
                <w:rFonts w:ascii="Times New Roman" w:hAnsi="Times New Roman" w:cs="Times New Roman"/>
                <w:b/>
                <w:sz w:val="26"/>
                <w:szCs w:val="26"/>
              </w:rPr>
            </w:pPr>
            <w:r w:rsidRPr="000D6B2C">
              <w:rPr>
                <w:rFonts w:ascii="Times New Roman" w:hAnsi="Times New Roman" w:cs="Times New Roman"/>
                <w:b/>
                <w:sz w:val="26"/>
                <w:szCs w:val="26"/>
              </w:rPr>
              <w:t>LĨNH VỰC TÀI NGUYÊN</w:t>
            </w:r>
            <w:r w:rsidR="009E1872">
              <w:rPr>
                <w:rFonts w:ascii="Times New Roman" w:hAnsi="Times New Roman" w:cs="Times New Roman"/>
                <w:b/>
                <w:sz w:val="26"/>
                <w:szCs w:val="26"/>
              </w:rPr>
              <w:t>,</w:t>
            </w:r>
            <w:r w:rsidRPr="000D6B2C">
              <w:rPr>
                <w:rFonts w:ascii="Times New Roman" w:hAnsi="Times New Roman" w:cs="Times New Roman"/>
                <w:b/>
                <w:sz w:val="26"/>
                <w:szCs w:val="26"/>
              </w:rPr>
              <w:t xml:space="preserve"> KHOÁNG SẢN</w:t>
            </w:r>
            <w:r w:rsidR="00152DFD">
              <w:rPr>
                <w:rFonts w:ascii="Times New Roman" w:hAnsi="Times New Roman" w:cs="Times New Roman"/>
                <w:b/>
                <w:sz w:val="26"/>
                <w:szCs w:val="26"/>
              </w:rPr>
              <w:t xml:space="preserve">: </w:t>
            </w:r>
            <w:r w:rsidR="00A30ADF">
              <w:rPr>
                <w:rFonts w:ascii="Times New Roman" w:hAnsi="Times New Roman" w:cs="Times New Roman"/>
                <w:b/>
                <w:sz w:val="26"/>
                <w:szCs w:val="26"/>
                <w:lang w:val="en-GB"/>
              </w:rPr>
              <w:t>6 câu hỏi</w:t>
            </w:r>
          </w:p>
        </w:tc>
        <w:tc>
          <w:tcPr>
            <w:tcW w:w="4252" w:type="dxa"/>
            <w:shd w:val="clear" w:color="auto" w:fill="C4BC96" w:themeFill="background2" w:themeFillShade="BF"/>
          </w:tcPr>
          <w:p w:rsidR="00FE29C3" w:rsidRPr="00E41D34" w:rsidRDefault="00FE29C3" w:rsidP="00FE29C3">
            <w:pPr>
              <w:spacing w:before="120" w:after="120"/>
              <w:jc w:val="center"/>
              <w:rPr>
                <w:rFonts w:ascii="Times New Roman" w:hAnsi="Times New Roman" w:cs="Times New Roman"/>
                <w:color w:val="FF0000"/>
                <w:sz w:val="26"/>
                <w:szCs w:val="26"/>
                <w:u w:val="single"/>
              </w:rPr>
            </w:pPr>
          </w:p>
        </w:tc>
      </w:tr>
      <w:tr w:rsidR="006B73AE" w:rsidRPr="006B73AE" w:rsidTr="00EB0AAF">
        <w:trPr>
          <w:trHeight w:val="701"/>
        </w:trPr>
        <w:tc>
          <w:tcPr>
            <w:tcW w:w="1010" w:type="dxa"/>
            <w:vAlign w:val="center"/>
          </w:tcPr>
          <w:p w:rsidR="00FE29C3" w:rsidRPr="006B73AE" w:rsidRDefault="00FB6BEB" w:rsidP="00FE29C3">
            <w:pPr>
              <w:spacing w:before="120" w:after="120"/>
              <w:jc w:val="center"/>
              <w:rPr>
                <w:rFonts w:ascii="Times New Roman" w:hAnsi="Times New Roman" w:cs="Times New Roman"/>
                <w:b/>
                <w:sz w:val="26"/>
                <w:szCs w:val="26"/>
              </w:rPr>
            </w:pPr>
            <w:r w:rsidRPr="006B73AE">
              <w:rPr>
                <w:rFonts w:ascii="Times New Roman" w:hAnsi="Times New Roman" w:cs="Times New Roman"/>
                <w:b/>
                <w:sz w:val="26"/>
                <w:szCs w:val="26"/>
              </w:rPr>
              <w:t>1</w:t>
            </w:r>
          </w:p>
        </w:tc>
        <w:tc>
          <w:tcPr>
            <w:tcW w:w="9730" w:type="dxa"/>
          </w:tcPr>
          <w:p w:rsidR="00FE29C3" w:rsidRPr="006B73AE" w:rsidRDefault="00117470" w:rsidP="00FB6BEB">
            <w:pPr>
              <w:spacing w:before="120" w:after="120"/>
              <w:jc w:val="both"/>
              <w:rPr>
                <w:rFonts w:ascii="Times New Roman" w:hAnsi="Times New Roman" w:cs="Times New Roman"/>
                <w:b/>
                <w:sz w:val="26"/>
                <w:szCs w:val="26"/>
              </w:rPr>
            </w:pPr>
            <w:r w:rsidRPr="006B73AE">
              <w:rPr>
                <w:rFonts w:ascii="Times New Roman" w:hAnsi="Times New Roman" w:cs="Times New Roman"/>
                <w:b/>
                <w:sz w:val="26"/>
                <w:szCs w:val="26"/>
              </w:rPr>
              <w:t>Huyện Tiểu Cần</w:t>
            </w:r>
            <w:r w:rsidR="009E1872">
              <w:rPr>
                <w:rFonts w:ascii="Times New Roman" w:hAnsi="Times New Roman" w:cs="Times New Roman"/>
                <w:b/>
                <w:sz w:val="26"/>
                <w:szCs w:val="26"/>
              </w:rPr>
              <w:t xml:space="preserve">: </w:t>
            </w:r>
            <w:r w:rsidR="009E1872">
              <w:rPr>
                <w:rFonts w:ascii="Times New Roman" w:hAnsi="Times New Roman" w:cs="Times New Roman"/>
                <w:b/>
                <w:sz w:val="26"/>
                <w:szCs w:val="26"/>
                <w:lang w:val="en-GB"/>
              </w:rPr>
              <w:t>1 câu hỏi</w:t>
            </w:r>
          </w:p>
          <w:p w:rsidR="00117470" w:rsidRPr="006B73AE" w:rsidRDefault="00117470" w:rsidP="00117470">
            <w:pPr>
              <w:spacing w:before="120" w:after="120"/>
              <w:jc w:val="both"/>
              <w:rPr>
                <w:rFonts w:ascii="Times New Roman" w:hAnsi="Times New Roman" w:cs="Times New Roman"/>
                <w:b/>
                <w:bCs/>
                <w:sz w:val="26"/>
                <w:szCs w:val="26"/>
              </w:rPr>
            </w:pPr>
            <w:r w:rsidRPr="006B73AE">
              <w:rPr>
                <w:rFonts w:ascii="Times New Roman" w:hAnsi="Times New Roman" w:cs="Times New Roman"/>
                <w:b/>
                <w:bCs/>
                <w:sz w:val="26"/>
                <w:szCs w:val="26"/>
              </w:rPr>
              <w:t xml:space="preserve">1. </w:t>
            </w:r>
            <w:r w:rsidRPr="006B73AE">
              <w:rPr>
                <w:rFonts w:ascii="Times New Roman" w:hAnsi="Times New Roman" w:cs="Times New Roman"/>
                <w:bCs/>
                <w:sz w:val="26"/>
                <w:szCs w:val="26"/>
              </w:rPr>
              <w:t>Kết quả quản lý 06 bãi chứa bùn, trên địa bàn xã Tân Hùng, do Sở nông nghiệp làm chủ đầu tư. Đến nay đã khai thác xong.</w:t>
            </w:r>
          </w:p>
          <w:p w:rsidR="00117470" w:rsidRPr="006B73AE" w:rsidRDefault="00117470" w:rsidP="00117470">
            <w:pPr>
              <w:spacing w:before="120" w:after="120"/>
              <w:jc w:val="both"/>
              <w:rPr>
                <w:rFonts w:ascii="Times New Roman" w:hAnsi="Times New Roman" w:cs="Times New Roman"/>
                <w:bCs/>
                <w:sz w:val="26"/>
                <w:szCs w:val="26"/>
              </w:rPr>
            </w:pPr>
            <w:r w:rsidRPr="006B73AE">
              <w:rPr>
                <w:rFonts w:ascii="Times New Roman" w:hAnsi="Times New Roman" w:cs="Times New Roman"/>
                <w:bCs/>
                <w:sz w:val="26"/>
                <w:szCs w:val="26"/>
              </w:rPr>
              <w:t>+ Việc hạ độ cao đất mặt ruộng trên địa bàn huyện dẫn còn vào mùa khô.</w:t>
            </w:r>
          </w:p>
          <w:p w:rsidR="00117470" w:rsidRPr="006B73AE" w:rsidRDefault="00117470" w:rsidP="00117470">
            <w:pPr>
              <w:spacing w:before="120" w:after="120"/>
              <w:jc w:val="both"/>
              <w:rPr>
                <w:rFonts w:ascii="Times New Roman" w:hAnsi="Times New Roman" w:cs="Times New Roman"/>
                <w:bCs/>
                <w:sz w:val="26"/>
                <w:szCs w:val="26"/>
              </w:rPr>
            </w:pPr>
            <w:r w:rsidRPr="006B73AE">
              <w:rPr>
                <w:rFonts w:ascii="Times New Roman" w:hAnsi="Times New Roman" w:cs="Times New Roman"/>
                <w:bCs/>
                <w:sz w:val="26"/>
                <w:szCs w:val="26"/>
              </w:rPr>
              <w:t>+ Thuận lợi: được sự hướng dẫn của Sở TNMT nhưng phải thực hiện theo Luật Khoáng sản.</w:t>
            </w:r>
          </w:p>
          <w:p w:rsidR="00117470" w:rsidRPr="006B73AE" w:rsidRDefault="00117470" w:rsidP="00FB6BEB">
            <w:pPr>
              <w:spacing w:before="120" w:after="120"/>
              <w:jc w:val="both"/>
              <w:rPr>
                <w:rFonts w:ascii="Times New Roman" w:hAnsi="Times New Roman" w:cs="Times New Roman"/>
                <w:bCs/>
                <w:sz w:val="26"/>
                <w:szCs w:val="26"/>
              </w:rPr>
            </w:pPr>
            <w:r w:rsidRPr="006B73AE">
              <w:rPr>
                <w:rFonts w:ascii="Times New Roman" w:hAnsi="Times New Roman" w:cs="Times New Roman"/>
                <w:bCs/>
                <w:sz w:val="26"/>
                <w:szCs w:val="26"/>
              </w:rPr>
              <w:t>+ Khó khăn: Phải áp dụng theo Luật khoáng sản và phải làm cam kết bảo vệ Môi trường theo Luật Bảo vệ Môi trường nên người dân không có thực hiện.</w:t>
            </w:r>
          </w:p>
        </w:tc>
        <w:tc>
          <w:tcPr>
            <w:tcW w:w="4252" w:type="dxa"/>
          </w:tcPr>
          <w:p w:rsidR="006B73AE" w:rsidRPr="006B73AE" w:rsidRDefault="006B73AE" w:rsidP="006B73AE">
            <w:pPr>
              <w:spacing w:before="120" w:after="120"/>
              <w:jc w:val="center"/>
              <w:rPr>
                <w:rFonts w:ascii="Times New Roman" w:hAnsi="Times New Roman" w:cs="Times New Roman"/>
                <w:b/>
                <w:color w:val="FF0000"/>
                <w:sz w:val="26"/>
                <w:szCs w:val="26"/>
                <w:u w:val="single"/>
              </w:rPr>
            </w:pPr>
            <w:r w:rsidRPr="006B73AE">
              <w:rPr>
                <w:rFonts w:ascii="Times New Roman" w:hAnsi="Times New Roman" w:cs="Times New Roman"/>
                <w:b/>
                <w:color w:val="FF0000"/>
                <w:sz w:val="26"/>
                <w:szCs w:val="26"/>
                <w:u w:val="single"/>
              </w:rPr>
              <w:t>Phân công phòng QLTN tham mưu trả lời cho huyện</w:t>
            </w:r>
          </w:p>
          <w:p w:rsidR="00FE29C3" w:rsidRPr="006B73AE" w:rsidRDefault="00FE29C3" w:rsidP="00FB6BEB">
            <w:pPr>
              <w:spacing w:before="120" w:after="120"/>
              <w:jc w:val="both"/>
              <w:rPr>
                <w:rFonts w:ascii="Times New Roman" w:hAnsi="Times New Roman" w:cs="Times New Roman"/>
                <w:b/>
                <w:sz w:val="26"/>
                <w:szCs w:val="26"/>
              </w:rPr>
            </w:pPr>
          </w:p>
        </w:tc>
      </w:tr>
      <w:tr w:rsidR="006B73AE" w:rsidRPr="006B73AE" w:rsidTr="00EB0AAF">
        <w:trPr>
          <w:trHeight w:val="701"/>
        </w:trPr>
        <w:tc>
          <w:tcPr>
            <w:tcW w:w="1010" w:type="dxa"/>
            <w:vAlign w:val="center"/>
          </w:tcPr>
          <w:p w:rsidR="00117470" w:rsidRPr="006B73AE" w:rsidRDefault="00117470" w:rsidP="00FE29C3">
            <w:pPr>
              <w:spacing w:before="120" w:after="120"/>
              <w:jc w:val="center"/>
              <w:rPr>
                <w:rFonts w:ascii="Times New Roman" w:hAnsi="Times New Roman" w:cs="Times New Roman"/>
                <w:b/>
                <w:sz w:val="26"/>
                <w:szCs w:val="26"/>
              </w:rPr>
            </w:pPr>
            <w:r w:rsidRPr="006B73AE">
              <w:rPr>
                <w:rFonts w:ascii="Times New Roman" w:hAnsi="Times New Roman" w:cs="Times New Roman"/>
                <w:b/>
                <w:sz w:val="26"/>
                <w:szCs w:val="26"/>
              </w:rPr>
              <w:lastRenderedPageBreak/>
              <w:t>2</w:t>
            </w:r>
          </w:p>
        </w:tc>
        <w:tc>
          <w:tcPr>
            <w:tcW w:w="9730" w:type="dxa"/>
          </w:tcPr>
          <w:p w:rsidR="009E1872" w:rsidRDefault="00117470" w:rsidP="0070652B">
            <w:pPr>
              <w:spacing w:before="120" w:after="120"/>
              <w:jc w:val="both"/>
              <w:rPr>
                <w:rFonts w:ascii="Times New Roman" w:hAnsi="Times New Roman" w:cs="Times New Roman"/>
                <w:b/>
                <w:sz w:val="26"/>
                <w:szCs w:val="26"/>
              </w:rPr>
            </w:pPr>
            <w:r w:rsidRPr="006B73AE">
              <w:rPr>
                <w:rFonts w:ascii="Times New Roman" w:hAnsi="Times New Roman" w:cs="Times New Roman"/>
                <w:b/>
                <w:sz w:val="26"/>
                <w:szCs w:val="26"/>
              </w:rPr>
              <w:t>Huyện Châu Thành</w:t>
            </w:r>
            <w:r w:rsidR="009E1872">
              <w:rPr>
                <w:rFonts w:ascii="Times New Roman" w:hAnsi="Times New Roman" w:cs="Times New Roman"/>
                <w:b/>
                <w:sz w:val="26"/>
                <w:szCs w:val="26"/>
              </w:rPr>
              <w:t xml:space="preserve">: </w:t>
            </w:r>
            <w:r w:rsidR="009E1872">
              <w:rPr>
                <w:rFonts w:ascii="Times New Roman" w:hAnsi="Times New Roman" w:cs="Times New Roman"/>
                <w:b/>
                <w:sz w:val="26"/>
                <w:szCs w:val="26"/>
                <w:lang w:val="en-GB"/>
              </w:rPr>
              <w:t>1 câu hỏi</w:t>
            </w:r>
          </w:p>
          <w:p w:rsidR="0070652B" w:rsidRPr="009E1872" w:rsidRDefault="0070652B" w:rsidP="0070652B">
            <w:pPr>
              <w:spacing w:before="120" w:after="120"/>
              <w:jc w:val="both"/>
              <w:rPr>
                <w:rFonts w:ascii="Times New Roman" w:hAnsi="Times New Roman" w:cs="Times New Roman"/>
                <w:b/>
                <w:sz w:val="26"/>
                <w:szCs w:val="26"/>
              </w:rPr>
            </w:pPr>
            <w:r w:rsidRPr="006B73AE">
              <w:rPr>
                <w:rFonts w:ascii="Times New Roman" w:hAnsi="Times New Roman" w:cs="Times New Roman"/>
                <w:b/>
                <w:sz w:val="26"/>
                <w:szCs w:val="26"/>
                <w:lang w:val="en-SG"/>
              </w:rPr>
              <w:t>Kết quả quản lý các bãi chứa bùn, hạ độ cao đất mặt ruộng trên địa bàn huyện, thực trạng tình hình vận chuyển đất, cát trên địa bàn huyện.</w:t>
            </w:r>
          </w:p>
          <w:p w:rsidR="0070652B" w:rsidRPr="006B73AE" w:rsidRDefault="0070652B" w:rsidP="0070652B">
            <w:pPr>
              <w:spacing w:before="120" w:after="120"/>
              <w:jc w:val="both"/>
              <w:rPr>
                <w:rFonts w:ascii="Times New Roman" w:hAnsi="Times New Roman" w:cs="Times New Roman"/>
                <w:sz w:val="26"/>
                <w:szCs w:val="26"/>
                <w:lang w:val="en-SG"/>
              </w:rPr>
            </w:pPr>
            <w:r w:rsidRPr="006B73AE">
              <w:rPr>
                <w:rFonts w:ascii="Times New Roman" w:hAnsi="Times New Roman" w:cs="Times New Roman"/>
                <w:sz w:val="26"/>
                <w:szCs w:val="26"/>
                <w:lang w:val="en-SG"/>
              </w:rPr>
              <w:t>+ Thuận lợi: được sự quan tâm, hỗ trợ từ các ngành, đặc biệt là Sở Tài nguyên và Môi trường đã hỗ trợ, hướng dẫn trong việc thực hiện các quy trình, Sở đã ban hành hướng dẫn số 05/HD-STNMT ngày 30/9/2021 của Sở Tài nguyên và Môi trường về</w:t>
            </w:r>
            <w:r w:rsidRPr="006B73AE">
              <w:rPr>
                <w:rFonts w:ascii="Times New Roman" w:hAnsi="Times New Roman" w:cs="Times New Roman"/>
                <w:bCs/>
                <w:sz w:val="26"/>
                <w:szCs w:val="26"/>
              </w:rPr>
              <w:t xml:space="preserve"> việc lập phương án vận chuyển đất, cát dôi dư sau khi thực hiện cải tạo đất nông nghiệp, hạ độ cao bờ kênh, bãi chứa bùn và các thủ tục về môi trường có liên quan.</w:t>
            </w:r>
            <w:r w:rsidRPr="006B73AE">
              <w:rPr>
                <w:rFonts w:ascii="Times New Roman" w:hAnsi="Times New Roman" w:cs="Times New Roman"/>
                <w:sz w:val="26"/>
                <w:szCs w:val="26"/>
              </w:rPr>
              <w:t xml:space="preserve"> </w:t>
            </w:r>
            <w:r w:rsidRPr="006B73AE">
              <w:rPr>
                <w:rFonts w:ascii="Times New Roman" w:hAnsi="Times New Roman" w:cs="Times New Roman"/>
                <w:sz w:val="26"/>
                <w:szCs w:val="26"/>
                <w:lang w:val="en-SG"/>
              </w:rPr>
              <w:t xml:space="preserve"> </w:t>
            </w:r>
          </w:p>
          <w:p w:rsidR="00117470" w:rsidRDefault="0070652B" w:rsidP="0070652B">
            <w:pPr>
              <w:spacing w:before="120" w:after="120"/>
              <w:jc w:val="both"/>
              <w:rPr>
                <w:rFonts w:ascii="Times New Roman" w:hAnsi="Times New Roman" w:cs="Times New Roman"/>
                <w:sz w:val="26"/>
                <w:szCs w:val="26"/>
                <w:lang w:val="en-SG"/>
              </w:rPr>
            </w:pPr>
            <w:r w:rsidRPr="006B73AE">
              <w:rPr>
                <w:rFonts w:ascii="Times New Roman" w:hAnsi="Times New Roman" w:cs="Times New Roman"/>
                <w:sz w:val="26"/>
                <w:szCs w:val="26"/>
                <w:lang w:val="en-SG"/>
              </w:rPr>
              <w:t>+ Khó khăn: đối với những bãi đất mặt ruộng của các cơ sở kinh doanh đã hình thành từ lâu đời, cơ sở không có hóa đơn chứng từ hợp pháp, do đó không thực hiện truy xuất nguồn gốc, dẫn đến việc cơ sở không thể nào thực hiện mua bán, vận chuyển.</w:t>
            </w:r>
          </w:p>
          <w:p w:rsidR="006B73AE" w:rsidRPr="006B73AE" w:rsidRDefault="006B73AE" w:rsidP="0070652B">
            <w:pPr>
              <w:spacing w:before="120" w:after="120"/>
              <w:jc w:val="both"/>
              <w:rPr>
                <w:rFonts w:ascii="Times New Roman" w:hAnsi="Times New Roman" w:cs="Times New Roman"/>
                <w:b/>
                <w:sz w:val="26"/>
                <w:szCs w:val="26"/>
              </w:rPr>
            </w:pPr>
            <w:r w:rsidRPr="006B73AE">
              <w:rPr>
                <w:rFonts w:ascii="Times New Roman" w:hAnsi="Times New Roman" w:cs="Times New Roman"/>
                <w:b/>
                <w:sz w:val="26"/>
                <w:szCs w:val="26"/>
                <w:lang w:val="en-SG"/>
              </w:rPr>
              <w:t>* Kiến nghị:</w:t>
            </w:r>
            <w:r>
              <w:rPr>
                <w:rFonts w:ascii="Times New Roman" w:hAnsi="Times New Roman" w:cs="Times New Roman"/>
                <w:sz w:val="26"/>
                <w:szCs w:val="26"/>
                <w:lang w:val="en-SG"/>
              </w:rPr>
              <w:t xml:space="preserve"> </w:t>
            </w:r>
            <w:r w:rsidRPr="006B73AE">
              <w:rPr>
                <w:rFonts w:ascii="Times New Roman" w:hAnsi="Times New Roman" w:cs="Times New Roman"/>
                <w:sz w:val="26"/>
                <w:szCs w:val="26"/>
              </w:rPr>
              <w:t>Sở Tài nguyên và Môi trường có hướng dẫn thực hiện đối với việc vận hành các hồ sơ thủ tục liên quan đến</w:t>
            </w:r>
            <w:r w:rsidRPr="006B73AE">
              <w:rPr>
                <w:rFonts w:ascii="Times New Roman" w:hAnsi="Times New Roman" w:cs="Times New Roman"/>
                <w:sz w:val="26"/>
                <w:szCs w:val="26"/>
                <w:lang w:val="nb-NO"/>
              </w:rPr>
              <w:t xml:space="preserve"> </w:t>
            </w:r>
            <w:r w:rsidRPr="006B73AE">
              <w:rPr>
                <w:rFonts w:ascii="Times New Roman" w:hAnsi="Times New Roman" w:cs="Times New Roman"/>
                <w:sz w:val="26"/>
                <w:szCs w:val="26"/>
                <w:lang w:val="en-SG"/>
              </w:rPr>
              <w:t>những bãi đất mặt ruộng của các cơ sở kinh doanh đã hình thành từ lâu đời</w:t>
            </w:r>
            <w:r>
              <w:rPr>
                <w:rFonts w:ascii="Times New Roman" w:hAnsi="Times New Roman" w:cs="Times New Roman"/>
                <w:sz w:val="26"/>
                <w:szCs w:val="26"/>
                <w:lang w:val="en-SG"/>
              </w:rPr>
              <w:t>.</w:t>
            </w:r>
          </w:p>
        </w:tc>
        <w:tc>
          <w:tcPr>
            <w:tcW w:w="4252" w:type="dxa"/>
          </w:tcPr>
          <w:p w:rsidR="006B73AE" w:rsidRPr="006B73AE" w:rsidRDefault="006B73AE" w:rsidP="006B73AE">
            <w:pPr>
              <w:spacing w:before="120" w:after="120"/>
              <w:jc w:val="center"/>
              <w:rPr>
                <w:rFonts w:ascii="Times New Roman" w:hAnsi="Times New Roman" w:cs="Times New Roman"/>
                <w:b/>
                <w:color w:val="FF0000"/>
                <w:sz w:val="26"/>
                <w:szCs w:val="26"/>
                <w:u w:val="single"/>
              </w:rPr>
            </w:pPr>
            <w:r w:rsidRPr="006B73AE">
              <w:rPr>
                <w:rFonts w:ascii="Times New Roman" w:hAnsi="Times New Roman" w:cs="Times New Roman"/>
                <w:b/>
                <w:color w:val="FF0000"/>
                <w:sz w:val="26"/>
                <w:szCs w:val="26"/>
                <w:u w:val="single"/>
              </w:rPr>
              <w:t>Phân công phòng QLTN tham mưu trả lời cho huyện</w:t>
            </w:r>
          </w:p>
          <w:p w:rsidR="00117470" w:rsidRPr="006B73AE" w:rsidRDefault="00117470" w:rsidP="006B73AE">
            <w:pPr>
              <w:spacing w:before="120" w:after="120"/>
              <w:jc w:val="center"/>
              <w:rPr>
                <w:rFonts w:ascii="Times New Roman" w:hAnsi="Times New Roman" w:cs="Times New Roman"/>
                <w:b/>
                <w:sz w:val="26"/>
                <w:szCs w:val="26"/>
              </w:rPr>
            </w:pPr>
          </w:p>
        </w:tc>
      </w:tr>
      <w:tr w:rsidR="008B3D85" w:rsidRPr="006B73AE" w:rsidTr="00EB0AAF">
        <w:trPr>
          <w:trHeight w:val="701"/>
        </w:trPr>
        <w:tc>
          <w:tcPr>
            <w:tcW w:w="1010" w:type="dxa"/>
            <w:vAlign w:val="center"/>
          </w:tcPr>
          <w:p w:rsidR="008B3D85" w:rsidRPr="006B73AE" w:rsidRDefault="008B3D85" w:rsidP="00FE29C3">
            <w:pPr>
              <w:spacing w:before="120" w:after="120"/>
              <w:jc w:val="center"/>
              <w:rPr>
                <w:rFonts w:ascii="Times New Roman" w:hAnsi="Times New Roman" w:cs="Times New Roman"/>
                <w:b/>
                <w:sz w:val="26"/>
                <w:szCs w:val="26"/>
              </w:rPr>
            </w:pPr>
            <w:r>
              <w:rPr>
                <w:rFonts w:ascii="Times New Roman" w:hAnsi="Times New Roman" w:cs="Times New Roman"/>
                <w:b/>
                <w:sz w:val="26"/>
                <w:szCs w:val="26"/>
              </w:rPr>
              <w:t>3</w:t>
            </w:r>
          </w:p>
        </w:tc>
        <w:tc>
          <w:tcPr>
            <w:tcW w:w="9730" w:type="dxa"/>
          </w:tcPr>
          <w:p w:rsidR="009E1872" w:rsidRDefault="009E1872" w:rsidP="008B3D85">
            <w:pPr>
              <w:spacing w:before="120" w:after="120"/>
              <w:jc w:val="both"/>
              <w:rPr>
                <w:rFonts w:ascii="Times New Roman" w:hAnsi="Times New Roman" w:cs="Times New Roman"/>
                <w:sz w:val="26"/>
                <w:szCs w:val="26"/>
              </w:rPr>
            </w:pPr>
            <w:r>
              <w:rPr>
                <w:rFonts w:ascii="Times New Roman" w:hAnsi="Times New Roman" w:cs="Times New Roman"/>
                <w:b/>
                <w:sz w:val="26"/>
                <w:szCs w:val="26"/>
              </w:rPr>
              <w:t>H</w:t>
            </w:r>
            <w:r w:rsidR="008B3D85">
              <w:rPr>
                <w:rFonts w:ascii="Times New Roman" w:hAnsi="Times New Roman" w:cs="Times New Roman"/>
                <w:b/>
                <w:sz w:val="26"/>
                <w:szCs w:val="26"/>
              </w:rPr>
              <w:t>uyện Duyên Hải:</w:t>
            </w:r>
            <w:r>
              <w:rPr>
                <w:rFonts w:ascii="Times New Roman" w:hAnsi="Times New Roman" w:cs="Times New Roman"/>
                <w:b/>
                <w:sz w:val="26"/>
                <w:szCs w:val="26"/>
              </w:rPr>
              <w:t xml:space="preserve"> </w:t>
            </w:r>
            <w:r>
              <w:rPr>
                <w:rFonts w:ascii="Times New Roman" w:hAnsi="Times New Roman" w:cs="Times New Roman"/>
                <w:b/>
                <w:sz w:val="26"/>
                <w:szCs w:val="26"/>
                <w:lang w:val="en-GB"/>
              </w:rPr>
              <w:t>2 câu hỏi</w:t>
            </w:r>
          </w:p>
          <w:p w:rsidR="008B3D85" w:rsidRPr="008B3D85" w:rsidRDefault="009E1872" w:rsidP="008B3D85">
            <w:pPr>
              <w:spacing w:before="120" w:after="120"/>
              <w:jc w:val="both"/>
              <w:rPr>
                <w:rFonts w:ascii="Times New Roman" w:hAnsi="Times New Roman" w:cs="Times New Roman"/>
                <w:b/>
                <w:sz w:val="26"/>
                <w:szCs w:val="26"/>
              </w:rPr>
            </w:pPr>
            <w:r>
              <w:rPr>
                <w:rFonts w:ascii="Times New Roman" w:hAnsi="Times New Roman" w:cs="Times New Roman"/>
                <w:sz w:val="26"/>
                <w:szCs w:val="26"/>
              </w:rPr>
              <w:t xml:space="preserve">Câu 1) </w:t>
            </w:r>
            <w:r w:rsidR="008B3D85" w:rsidRPr="008B3D85">
              <w:rPr>
                <w:rFonts w:ascii="Times New Roman" w:hAnsi="Times New Roman" w:cs="Times New Roman"/>
                <w:sz w:val="26"/>
                <w:szCs w:val="26"/>
              </w:rPr>
              <w:t>Hiện nay trên địa bàn tỉnh đã được Ủy ban nhân dân tỉnh ban hành Quyết định số 2001/QĐ-UBND ngày 12/11/2024 của UBND tỉnh Phê duyệt Danh mục mục vùng hạn chế khai thác nước dưới đất trên địa bàn tỉnh Trà Vinh, qua đó địa phương chưa quản lý được vùng hạn chế ngoài thực địa do chưa cấm mốc vùng hạn chế, đồng thời thực hiện theo Nghị định 53 địa phương khó xác định được vùng hạn chế.</w:t>
            </w:r>
          </w:p>
          <w:p w:rsidR="008B3D85" w:rsidRPr="008B3D85" w:rsidRDefault="008B3D85" w:rsidP="008B3D85">
            <w:pPr>
              <w:spacing w:before="120" w:after="120"/>
              <w:jc w:val="both"/>
              <w:rPr>
                <w:rFonts w:ascii="Times New Roman" w:hAnsi="Times New Roman" w:cs="Times New Roman"/>
                <w:sz w:val="26"/>
                <w:szCs w:val="26"/>
              </w:rPr>
            </w:pPr>
            <w:r w:rsidRPr="008B3D85">
              <w:rPr>
                <w:rFonts w:ascii="Times New Roman" w:hAnsi="Times New Roman" w:cs="Times New Roman"/>
                <w:b/>
                <w:sz w:val="26"/>
                <w:szCs w:val="26"/>
              </w:rPr>
              <w:t>* Kiến nghị:</w:t>
            </w:r>
            <w:r w:rsidRPr="008B3D85">
              <w:rPr>
                <w:rFonts w:ascii="Times New Roman" w:hAnsi="Times New Roman" w:cs="Times New Roman"/>
                <w:sz w:val="26"/>
                <w:szCs w:val="26"/>
              </w:rPr>
              <w:t xml:space="preserve"> Sở Tài nguyên và Môi trường có kế hoạch cấm móc vùng hạn chế khai thác nước dưới đất theo Quyết định 2001/QĐ-UBND ngày 12/11/2024 của UBND tỉnh nhằm giúp địa phương quản lý tốt hơn.</w:t>
            </w:r>
          </w:p>
          <w:p w:rsidR="008B3D85" w:rsidRPr="008B3D85" w:rsidRDefault="008B3D85" w:rsidP="008B3D85">
            <w:pPr>
              <w:spacing w:before="120" w:after="120"/>
              <w:jc w:val="both"/>
              <w:rPr>
                <w:rFonts w:ascii="Times New Roman" w:hAnsi="Times New Roman" w:cs="Times New Roman"/>
                <w:sz w:val="26"/>
                <w:szCs w:val="26"/>
              </w:rPr>
            </w:pPr>
            <w:r>
              <w:rPr>
                <w:rFonts w:ascii="Times New Roman" w:hAnsi="Times New Roman" w:cs="Times New Roman"/>
                <w:sz w:val="26"/>
                <w:szCs w:val="26"/>
              </w:rPr>
              <w:t>Câu 2</w:t>
            </w:r>
            <w:r w:rsidR="009E1872">
              <w:rPr>
                <w:rFonts w:ascii="Times New Roman" w:hAnsi="Times New Roman" w:cs="Times New Roman"/>
                <w:sz w:val="26"/>
                <w:szCs w:val="26"/>
              </w:rPr>
              <w:t>)</w:t>
            </w:r>
            <w:r>
              <w:rPr>
                <w:rFonts w:ascii="Times New Roman" w:hAnsi="Times New Roman" w:cs="Times New Roman"/>
                <w:sz w:val="26"/>
                <w:szCs w:val="26"/>
              </w:rPr>
              <w:t>.</w:t>
            </w:r>
            <w:r w:rsidRPr="008B3D85">
              <w:rPr>
                <w:rFonts w:ascii="Times New Roman" w:hAnsi="Times New Roman" w:cs="Times New Roman"/>
                <w:sz w:val="26"/>
                <w:szCs w:val="26"/>
              </w:rPr>
              <w:t xml:space="preserve"> Hiện nay qua điều tra về các giếng khoan trên địa bàn huyện có hơn 131 giếng bị hư hỏng, trường hợp không trám lắp giếng kịp thời sẽ gây sụt lún và ô nhiễm nguồn nước dưới đất. </w:t>
            </w:r>
          </w:p>
          <w:p w:rsidR="008B3D85" w:rsidRPr="008B3D85" w:rsidRDefault="008B3D85" w:rsidP="008B3D85">
            <w:pPr>
              <w:spacing w:before="120" w:after="120"/>
              <w:jc w:val="both"/>
              <w:rPr>
                <w:rFonts w:ascii="Times New Roman" w:hAnsi="Times New Roman" w:cs="Times New Roman"/>
                <w:sz w:val="26"/>
                <w:szCs w:val="26"/>
              </w:rPr>
            </w:pPr>
            <w:r w:rsidRPr="008B3D85">
              <w:rPr>
                <w:rFonts w:ascii="Times New Roman" w:hAnsi="Times New Roman" w:cs="Times New Roman"/>
                <w:b/>
                <w:sz w:val="26"/>
                <w:szCs w:val="26"/>
              </w:rPr>
              <w:t>* Kiến nghị</w:t>
            </w:r>
            <w:r>
              <w:rPr>
                <w:rFonts w:ascii="Times New Roman" w:hAnsi="Times New Roman" w:cs="Times New Roman"/>
                <w:sz w:val="26"/>
                <w:szCs w:val="26"/>
              </w:rPr>
              <w:t>:</w:t>
            </w:r>
            <w:r w:rsidRPr="008B3D85">
              <w:rPr>
                <w:rFonts w:ascii="Times New Roman" w:hAnsi="Times New Roman" w:cs="Times New Roman"/>
                <w:sz w:val="26"/>
                <w:szCs w:val="26"/>
              </w:rPr>
              <w:t xml:space="preserve"> Sở Tài nguyên và Môi trường, sớm có xây dựng kế hoạch trám lắp giếng hư hỏng trên địa bàn huyện Duyên Hải nói riêng và toàn tỉnh nói chung, để bảm bảo nguồn </w:t>
            </w:r>
            <w:r w:rsidRPr="008B3D85">
              <w:rPr>
                <w:rFonts w:ascii="Times New Roman" w:hAnsi="Times New Roman" w:cs="Times New Roman"/>
                <w:sz w:val="26"/>
                <w:szCs w:val="26"/>
              </w:rPr>
              <w:lastRenderedPageBreak/>
              <w:t>nước không bị suy giảm và ô nhiễm.</w:t>
            </w:r>
          </w:p>
        </w:tc>
        <w:tc>
          <w:tcPr>
            <w:tcW w:w="4252" w:type="dxa"/>
          </w:tcPr>
          <w:p w:rsidR="008B3D85" w:rsidRPr="008B3D85" w:rsidRDefault="008B3D85" w:rsidP="008B3D85">
            <w:pPr>
              <w:spacing w:before="120" w:after="120"/>
              <w:jc w:val="center"/>
              <w:rPr>
                <w:rFonts w:ascii="Times New Roman" w:hAnsi="Times New Roman" w:cs="Times New Roman"/>
                <w:b/>
                <w:color w:val="FF0000"/>
                <w:sz w:val="26"/>
                <w:szCs w:val="26"/>
                <w:u w:val="single"/>
              </w:rPr>
            </w:pPr>
            <w:r w:rsidRPr="008B3D85">
              <w:rPr>
                <w:rFonts w:ascii="Times New Roman" w:hAnsi="Times New Roman" w:cs="Times New Roman"/>
                <w:b/>
                <w:color w:val="FF0000"/>
                <w:sz w:val="26"/>
                <w:szCs w:val="26"/>
                <w:u w:val="single"/>
              </w:rPr>
              <w:lastRenderedPageBreak/>
              <w:t>Phân công phòng QLTN tham mưu trả lời cho huyện</w:t>
            </w:r>
          </w:p>
          <w:p w:rsidR="008B3D85" w:rsidRPr="006B73AE" w:rsidRDefault="008B3D85" w:rsidP="006B73AE">
            <w:pPr>
              <w:spacing w:before="120" w:after="120"/>
              <w:jc w:val="center"/>
              <w:rPr>
                <w:rFonts w:ascii="Times New Roman" w:hAnsi="Times New Roman" w:cs="Times New Roman"/>
                <w:b/>
                <w:color w:val="FF0000"/>
                <w:sz w:val="26"/>
                <w:szCs w:val="26"/>
                <w:u w:val="single"/>
              </w:rPr>
            </w:pPr>
          </w:p>
        </w:tc>
      </w:tr>
      <w:tr w:rsidR="00FD20D6" w:rsidRPr="006B73AE" w:rsidTr="00EB0AAF">
        <w:trPr>
          <w:trHeight w:val="701"/>
        </w:trPr>
        <w:tc>
          <w:tcPr>
            <w:tcW w:w="1010" w:type="dxa"/>
            <w:vAlign w:val="center"/>
          </w:tcPr>
          <w:p w:rsidR="00FD20D6" w:rsidRDefault="00FD20D6" w:rsidP="00FE29C3">
            <w:pPr>
              <w:spacing w:before="120" w:after="120"/>
              <w:jc w:val="center"/>
              <w:rPr>
                <w:rFonts w:ascii="Times New Roman" w:hAnsi="Times New Roman" w:cs="Times New Roman"/>
                <w:b/>
                <w:sz w:val="26"/>
                <w:szCs w:val="26"/>
              </w:rPr>
            </w:pPr>
            <w:r>
              <w:rPr>
                <w:rFonts w:ascii="Times New Roman" w:hAnsi="Times New Roman" w:cs="Times New Roman"/>
                <w:b/>
                <w:sz w:val="26"/>
                <w:szCs w:val="26"/>
              </w:rPr>
              <w:t>4</w:t>
            </w:r>
          </w:p>
        </w:tc>
        <w:tc>
          <w:tcPr>
            <w:tcW w:w="9730" w:type="dxa"/>
          </w:tcPr>
          <w:p w:rsidR="00FD20D6" w:rsidRDefault="00FD20D6" w:rsidP="008B3D85">
            <w:pPr>
              <w:spacing w:before="120" w:after="120"/>
              <w:jc w:val="both"/>
              <w:rPr>
                <w:rFonts w:ascii="Times New Roman" w:hAnsi="Times New Roman" w:cs="Times New Roman"/>
                <w:b/>
                <w:sz w:val="26"/>
                <w:szCs w:val="26"/>
              </w:rPr>
            </w:pPr>
            <w:r>
              <w:rPr>
                <w:rFonts w:ascii="Times New Roman" w:hAnsi="Times New Roman" w:cs="Times New Roman"/>
                <w:b/>
                <w:sz w:val="26"/>
                <w:szCs w:val="26"/>
              </w:rPr>
              <w:t>Huyện Trà Cú</w:t>
            </w:r>
            <w:r w:rsidR="009E1872">
              <w:rPr>
                <w:rFonts w:ascii="Times New Roman" w:hAnsi="Times New Roman" w:cs="Times New Roman"/>
                <w:b/>
                <w:sz w:val="26"/>
                <w:szCs w:val="26"/>
              </w:rPr>
              <w:t xml:space="preserve">: </w:t>
            </w:r>
            <w:r w:rsidR="009E1872">
              <w:rPr>
                <w:rFonts w:ascii="Times New Roman" w:hAnsi="Times New Roman" w:cs="Times New Roman"/>
                <w:b/>
                <w:sz w:val="26"/>
                <w:szCs w:val="26"/>
                <w:lang w:val="en-GB"/>
              </w:rPr>
              <w:t>2 câu hỏi</w:t>
            </w:r>
          </w:p>
          <w:p w:rsidR="00FD20D6" w:rsidRPr="00FD20D6" w:rsidRDefault="00FD20D6" w:rsidP="00FD20D6">
            <w:pPr>
              <w:spacing w:before="120" w:after="120"/>
              <w:jc w:val="both"/>
              <w:rPr>
                <w:rFonts w:ascii="Times New Roman" w:hAnsi="Times New Roman" w:cs="Times New Roman"/>
                <w:sz w:val="26"/>
                <w:szCs w:val="26"/>
              </w:rPr>
            </w:pPr>
            <w:r>
              <w:rPr>
                <w:rFonts w:ascii="Times New Roman" w:hAnsi="Times New Roman" w:cs="Times New Roman"/>
                <w:sz w:val="26"/>
                <w:szCs w:val="26"/>
                <w:lang w:val="it-IT"/>
              </w:rPr>
              <w:t xml:space="preserve">1) </w:t>
            </w:r>
            <w:r w:rsidRPr="00FD20D6">
              <w:rPr>
                <w:rFonts w:ascii="Times New Roman" w:hAnsi="Times New Roman" w:cs="Times New Roman"/>
                <w:sz w:val="26"/>
                <w:szCs w:val="26"/>
                <w:lang w:val="it-IT"/>
              </w:rPr>
              <w:t xml:space="preserve">Thu phí bảo vệ môi trường đối với nước thải công nghiệp trên địa bàn: </w:t>
            </w:r>
            <w:r w:rsidRPr="00FD20D6">
              <w:rPr>
                <w:rFonts w:ascii="Times New Roman" w:hAnsi="Times New Roman" w:cs="Times New Roman"/>
                <w:sz w:val="26"/>
                <w:szCs w:val="26"/>
              </w:rPr>
              <w:t>Trên địa bàn huyện Trà Cú, năm 2024 có 20 trạm nước, 71 cơ sở, doanh nghiệp thuộc đối tượng đóng phí bảo vệ môi trường đối với nước thải công nghiệp theo Nghị định số 53/2020/NĐ-CP ngày 05/5/2020 của Chính phủ. Tỷ lệ thu phí nước thải đạt khoảng 60%; phòng tham mưu UBND huyện có thông báo nhắc nhỡ; tuy nhiên nhiều cơ sở chưa chấp hành nộp phí.</w:t>
            </w:r>
          </w:p>
          <w:p w:rsidR="00FD20D6" w:rsidRDefault="00FD20D6" w:rsidP="00FD20D6">
            <w:pPr>
              <w:spacing w:before="120" w:after="120"/>
              <w:jc w:val="both"/>
              <w:rPr>
                <w:rFonts w:ascii="Times New Roman" w:hAnsi="Times New Roman" w:cs="Times New Roman"/>
                <w:sz w:val="26"/>
                <w:szCs w:val="26"/>
              </w:rPr>
            </w:pPr>
            <w:r w:rsidRPr="00FD20D6">
              <w:rPr>
                <w:rFonts w:ascii="Times New Roman" w:hAnsi="Times New Roman" w:cs="Times New Roman"/>
                <w:sz w:val="26"/>
                <w:szCs w:val="26"/>
              </w:rPr>
              <w:t>Việc xác định khối lượng xả thải của các cơ sở xã thải, hiện tại đa số các cơ sở đang hoạt động không lấp đặt đồng hồ để đo lưu lượng sử dụng nước; phần lớn các cơ sở tự khai, nên khó khăn trong việc thẩm định mức xã thải để thu phí.</w:t>
            </w:r>
          </w:p>
          <w:p w:rsidR="00FD20D6" w:rsidRPr="00FD20D6" w:rsidRDefault="00FD20D6" w:rsidP="00FD20D6">
            <w:pPr>
              <w:spacing w:before="120" w:after="120"/>
              <w:jc w:val="both"/>
              <w:rPr>
                <w:rFonts w:ascii="Times New Roman" w:hAnsi="Times New Roman" w:cs="Times New Roman"/>
                <w:sz w:val="26"/>
                <w:szCs w:val="26"/>
              </w:rPr>
            </w:pPr>
            <w:r>
              <w:rPr>
                <w:rFonts w:ascii="Times New Roman" w:hAnsi="Times New Roman" w:cs="Times New Roman"/>
                <w:sz w:val="26"/>
                <w:szCs w:val="26"/>
              </w:rPr>
              <w:t xml:space="preserve">2) </w:t>
            </w:r>
            <w:r w:rsidRPr="00FD20D6">
              <w:rPr>
                <w:rFonts w:ascii="Times New Roman" w:hAnsi="Times New Roman" w:cs="Times New Roman"/>
                <w:sz w:val="26"/>
                <w:szCs w:val="26"/>
              </w:rPr>
              <w:t>Nhìn chung công tác quản lý khoáng sản từng bước đi vào nề nếp, số vụ vi phạm giảm đáng kể. Tuy nhiên vấn đề khó khăn về thủ tục vận chuyển đất dôi dư sau cải tạo đất nông nghiệp theo Chỉ thị 13 của UBND tỉnh và Hướng dẫn số 05 còn kéo dài thời gian và tốn nhiều kinh phí; nên người dân không thực hiện</w:t>
            </w:r>
            <w:r>
              <w:rPr>
                <w:rFonts w:ascii="Times New Roman" w:hAnsi="Times New Roman" w:cs="Times New Roman"/>
                <w:sz w:val="26"/>
                <w:szCs w:val="26"/>
              </w:rPr>
              <w:t>.</w:t>
            </w:r>
          </w:p>
        </w:tc>
        <w:tc>
          <w:tcPr>
            <w:tcW w:w="4252" w:type="dxa"/>
          </w:tcPr>
          <w:p w:rsidR="00FD20D6" w:rsidRPr="00FD20D6" w:rsidRDefault="00FD20D6" w:rsidP="00FD20D6">
            <w:pPr>
              <w:spacing w:before="120" w:after="120"/>
              <w:jc w:val="center"/>
              <w:rPr>
                <w:rFonts w:ascii="Times New Roman" w:hAnsi="Times New Roman" w:cs="Times New Roman"/>
                <w:b/>
                <w:color w:val="FF0000"/>
                <w:sz w:val="26"/>
                <w:szCs w:val="26"/>
                <w:u w:val="single"/>
              </w:rPr>
            </w:pPr>
            <w:r w:rsidRPr="00FD20D6">
              <w:rPr>
                <w:rFonts w:ascii="Times New Roman" w:hAnsi="Times New Roman" w:cs="Times New Roman"/>
                <w:b/>
                <w:color w:val="FF0000"/>
                <w:sz w:val="26"/>
                <w:szCs w:val="26"/>
                <w:u w:val="single"/>
              </w:rPr>
              <w:t>Phân công phòng QLTN tham mưu trả lời cho huyện</w:t>
            </w:r>
          </w:p>
          <w:p w:rsidR="00FD20D6" w:rsidRPr="008B3D85" w:rsidRDefault="00FD20D6" w:rsidP="008B3D85">
            <w:pPr>
              <w:spacing w:before="120" w:after="120"/>
              <w:jc w:val="center"/>
              <w:rPr>
                <w:rFonts w:ascii="Times New Roman" w:hAnsi="Times New Roman" w:cs="Times New Roman"/>
                <w:b/>
                <w:color w:val="FF0000"/>
                <w:sz w:val="26"/>
                <w:szCs w:val="26"/>
                <w:u w:val="single"/>
              </w:rPr>
            </w:pPr>
          </w:p>
        </w:tc>
      </w:tr>
    </w:tbl>
    <w:p w:rsidR="00F243D7" w:rsidRPr="007A0836" w:rsidRDefault="00F243D7" w:rsidP="00F243D7">
      <w:pPr>
        <w:spacing w:before="120" w:after="120" w:line="240" w:lineRule="auto"/>
        <w:jc w:val="center"/>
        <w:rPr>
          <w:rFonts w:ascii="Times New Roman" w:hAnsi="Times New Roman" w:cs="Times New Roman"/>
          <w:b/>
          <w:sz w:val="28"/>
          <w:szCs w:val="28"/>
        </w:rPr>
      </w:pPr>
    </w:p>
    <w:sectPr w:rsidR="00F243D7" w:rsidRPr="007A0836" w:rsidSect="00AF7FCA">
      <w:footerReference w:type="default" r:id="rId8"/>
      <w:pgSz w:w="16840" w:h="11907" w:orient="landscape" w:code="9"/>
      <w:pgMar w:top="851" w:right="851" w:bottom="851" w:left="1134" w:header="720" w:footer="720" w:gutter="0"/>
      <w:cols w:space="720"/>
      <w:titlePg/>
      <w:docGrid w:linePitch="4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12F6C" w:rsidRDefault="00212F6C" w:rsidP="006C6B98">
      <w:pPr>
        <w:spacing w:after="0" w:line="240" w:lineRule="auto"/>
      </w:pPr>
      <w:r>
        <w:separator/>
      </w:r>
    </w:p>
  </w:endnote>
  <w:endnote w:type="continuationSeparator" w:id="0">
    <w:p w:rsidR="00212F6C" w:rsidRDefault="00212F6C" w:rsidP="006C6B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NI-Times">
    <w:altName w:val="Times New Roman"/>
    <w:charset w:val="00"/>
    <w:family w:val="auto"/>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02354280"/>
      <w:docPartObj>
        <w:docPartGallery w:val="Page Numbers (Bottom of Page)"/>
        <w:docPartUnique/>
      </w:docPartObj>
    </w:sdtPr>
    <w:sdtEndPr>
      <w:rPr>
        <w:noProof/>
      </w:rPr>
    </w:sdtEndPr>
    <w:sdtContent>
      <w:p w:rsidR="006C6B98" w:rsidRDefault="006C6B98">
        <w:pPr>
          <w:pStyle w:val="Footer"/>
          <w:jc w:val="center"/>
        </w:pPr>
        <w:r>
          <w:fldChar w:fldCharType="begin"/>
        </w:r>
        <w:r>
          <w:instrText xml:space="preserve"> PAGE   \* MERGEFORMAT </w:instrText>
        </w:r>
        <w:r>
          <w:fldChar w:fldCharType="separate"/>
        </w:r>
        <w:r w:rsidR="00EB0AAF">
          <w:rPr>
            <w:noProof/>
          </w:rPr>
          <w:t>2</w:t>
        </w:r>
        <w:r>
          <w:rPr>
            <w:noProof/>
          </w:rPr>
          <w:fldChar w:fldCharType="end"/>
        </w:r>
      </w:p>
    </w:sdtContent>
  </w:sdt>
  <w:p w:rsidR="006C6B98" w:rsidRDefault="006C6B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12F6C" w:rsidRDefault="00212F6C" w:rsidP="006C6B98">
      <w:pPr>
        <w:spacing w:after="0" w:line="240" w:lineRule="auto"/>
      </w:pPr>
      <w:r>
        <w:separator/>
      </w:r>
    </w:p>
  </w:footnote>
  <w:footnote w:type="continuationSeparator" w:id="0">
    <w:p w:rsidR="00212F6C" w:rsidRDefault="00212F6C" w:rsidP="006C6B98">
      <w:pPr>
        <w:spacing w:after="0" w:line="240" w:lineRule="auto"/>
      </w:pPr>
      <w:r>
        <w:continuationSeparator/>
      </w:r>
    </w:p>
  </w:footnote>
  <w:footnote w:id="1">
    <w:p w:rsidR="00D37C82" w:rsidRPr="008C52ED" w:rsidRDefault="00D37C82" w:rsidP="00D37C82">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C237A6"/>
    <w:multiLevelType w:val="hybridMultilevel"/>
    <w:tmpl w:val="FB86CFD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C3938F0"/>
    <w:multiLevelType w:val="hybridMultilevel"/>
    <w:tmpl w:val="2B7A383C"/>
    <w:lvl w:ilvl="0" w:tplc="0409000F">
      <w:start w:val="1"/>
      <w:numFmt w:val="decimal"/>
      <w:lvlText w:val="%1."/>
      <w:lvlJc w:val="left"/>
      <w:pPr>
        <w:ind w:left="1627" w:hanging="360"/>
      </w:pPr>
    </w:lvl>
    <w:lvl w:ilvl="1" w:tplc="04090019" w:tentative="1">
      <w:start w:val="1"/>
      <w:numFmt w:val="lowerLetter"/>
      <w:lvlText w:val="%2."/>
      <w:lvlJc w:val="left"/>
      <w:pPr>
        <w:ind w:left="2347" w:hanging="360"/>
      </w:pPr>
    </w:lvl>
    <w:lvl w:ilvl="2" w:tplc="0409001B" w:tentative="1">
      <w:start w:val="1"/>
      <w:numFmt w:val="lowerRoman"/>
      <w:lvlText w:val="%3."/>
      <w:lvlJc w:val="right"/>
      <w:pPr>
        <w:ind w:left="3067" w:hanging="180"/>
      </w:pPr>
    </w:lvl>
    <w:lvl w:ilvl="3" w:tplc="0409000F" w:tentative="1">
      <w:start w:val="1"/>
      <w:numFmt w:val="decimal"/>
      <w:lvlText w:val="%4."/>
      <w:lvlJc w:val="left"/>
      <w:pPr>
        <w:ind w:left="3787" w:hanging="360"/>
      </w:pPr>
    </w:lvl>
    <w:lvl w:ilvl="4" w:tplc="04090019" w:tentative="1">
      <w:start w:val="1"/>
      <w:numFmt w:val="lowerLetter"/>
      <w:lvlText w:val="%5."/>
      <w:lvlJc w:val="left"/>
      <w:pPr>
        <w:ind w:left="4507" w:hanging="360"/>
      </w:pPr>
    </w:lvl>
    <w:lvl w:ilvl="5" w:tplc="0409001B" w:tentative="1">
      <w:start w:val="1"/>
      <w:numFmt w:val="lowerRoman"/>
      <w:lvlText w:val="%6."/>
      <w:lvlJc w:val="right"/>
      <w:pPr>
        <w:ind w:left="5227" w:hanging="180"/>
      </w:pPr>
    </w:lvl>
    <w:lvl w:ilvl="6" w:tplc="0409000F" w:tentative="1">
      <w:start w:val="1"/>
      <w:numFmt w:val="decimal"/>
      <w:lvlText w:val="%7."/>
      <w:lvlJc w:val="left"/>
      <w:pPr>
        <w:ind w:left="5947" w:hanging="360"/>
      </w:pPr>
    </w:lvl>
    <w:lvl w:ilvl="7" w:tplc="04090019" w:tentative="1">
      <w:start w:val="1"/>
      <w:numFmt w:val="lowerLetter"/>
      <w:lvlText w:val="%8."/>
      <w:lvlJc w:val="left"/>
      <w:pPr>
        <w:ind w:left="6667" w:hanging="360"/>
      </w:pPr>
    </w:lvl>
    <w:lvl w:ilvl="8" w:tplc="0409001B" w:tentative="1">
      <w:start w:val="1"/>
      <w:numFmt w:val="lowerRoman"/>
      <w:lvlText w:val="%9."/>
      <w:lvlJc w:val="right"/>
      <w:pPr>
        <w:ind w:left="73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defaultTabStop w:val="720"/>
  <w:drawingGridHorizontalSpacing w:val="150"/>
  <w:drawingGridVerticalSpacing w:val="204"/>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43D7"/>
    <w:rsid w:val="00001FDD"/>
    <w:rsid w:val="00006D26"/>
    <w:rsid w:val="00010566"/>
    <w:rsid w:val="000118C9"/>
    <w:rsid w:val="00013940"/>
    <w:rsid w:val="000209BC"/>
    <w:rsid w:val="00023A2B"/>
    <w:rsid w:val="00045C8E"/>
    <w:rsid w:val="0005145B"/>
    <w:rsid w:val="00051DCD"/>
    <w:rsid w:val="00070CF8"/>
    <w:rsid w:val="000820AB"/>
    <w:rsid w:val="00087CEF"/>
    <w:rsid w:val="00092A7E"/>
    <w:rsid w:val="000979EF"/>
    <w:rsid w:val="00097E41"/>
    <w:rsid w:val="000B0E08"/>
    <w:rsid w:val="000C5132"/>
    <w:rsid w:val="000D26B3"/>
    <w:rsid w:val="000D6B2C"/>
    <w:rsid w:val="000E7433"/>
    <w:rsid w:val="000E7924"/>
    <w:rsid w:val="000F1B91"/>
    <w:rsid w:val="000F590A"/>
    <w:rsid w:val="00100334"/>
    <w:rsid w:val="00101C85"/>
    <w:rsid w:val="001042C5"/>
    <w:rsid w:val="00117470"/>
    <w:rsid w:val="001419B7"/>
    <w:rsid w:val="00152DFD"/>
    <w:rsid w:val="00157AB2"/>
    <w:rsid w:val="00161E6C"/>
    <w:rsid w:val="00163FFF"/>
    <w:rsid w:val="00166AE5"/>
    <w:rsid w:val="001733D1"/>
    <w:rsid w:val="00176345"/>
    <w:rsid w:val="001B0759"/>
    <w:rsid w:val="001B1E0F"/>
    <w:rsid w:val="001D2C64"/>
    <w:rsid w:val="001E0116"/>
    <w:rsid w:val="00212F6C"/>
    <w:rsid w:val="00223E98"/>
    <w:rsid w:val="002276D6"/>
    <w:rsid w:val="0023710E"/>
    <w:rsid w:val="00240D99"/>
    <w:rsid w:val="00242197"/>
    <w:rsid w:val="00247D5A"/>
    <w:rsid w:val="00255CE9"/>
    <w:rsid w:val="00260CC8"/>
    <w:rsid w:val="00265387"/>
    <w:rsid w:val="002831CE"/>
    <w:rsid w:val="0028785E"/>
    <w:rsid w:val="002970BE"/>
    <w:rsid w:val="002B355A"/>
    <w:rsid w:val="002C3F8D"/>
    <w:rsid w:val="002D4ADD"/>
    <w:rsid w:val="002D6D4F"/>
    <w:rsid w:val="002E1CEC"/>
    <w:rsid w:val="002E331A"/>
    <w:rsid w:val="00303469"/>
    <w:rsid w:val="00353E6B"/>
    <w:rsid w:val="00354CB3"/>
    <w:rsid w:val="003713AA"/>
    <w:rsid w:val="00380547"/>
    <w:rsid w:val="003A1D60"/>
    <w:rsid w:val="003B4822"/>
    <w:rsid w:val="003B7613"/>
    <w:rsid w:val="003B79CC"/>
    <w:rsid w:val="003C2A73"/>
    <w:rsid w:val="003C54C3"/>
    <w:rsid w:val="003E04E6"/>
    <w:rsid w:val="003E22E2"/>
    <w:rsid w:val="003F41A5"/>
    <w:rsid w:val="00414B5B"/>
    <w:rsid w:val="004248E8"/>
    <w:rsid w:val="00443D82"/>
    <w:rsid w:val="00453A1B"/>
    <w:rsid w:val="00463578"/>
    <w:rsid w:val="00464D25"/>
    <w:rsid w:val="00467DF3"/>
    <w:rsid w:val="004766FD"/>
    <w:rsid w:val="00477767"/>
    <w:rsid w:val="00484B4C"/>
    <w:rsid w:val="004B4E51"/>
    <w:rsid w:val="004D7EB4"/>
    <w:rsid w:val="004E1A6D"/>
    <w:rsid w:val="004E3BFA"/>
    <w:rsid w:val="004F1179"/>
    <w:rsid w:val="004F5385"/>
    <w:rsid w:val="004F7BAE"/>
    <w:rsid w:val="005021CC"/>
    <w:rsid w:val="005120FF"/>
    <w:rsid w:val="00520850"/>
    <w:rsid w:val="00535B2B"/>
    <w:rsid w:val="00551763"/>
    <w:rsid w:val="00564E24"/>
    <w:rsid w:val="00585326"/>
    <w:rsid w:val="005B260A"/>
    <w:rsid w:val="005B4B4D"/>
    <w:rsid w:val="005B7044"/>
    <w:rsid w:val="005C3F0B"/>
    <w:rsid w:val="005C7672"/>
    <w:rsid w:val="005D6446"/>
    <w:rsid w:val="005D6C5F"/>
    <w:rsid w:val="005E2FF6"/>
    <w:rsid w:val="005E5254"/>
    <w:rsid w:val="005F0F67"/>
    <w:rsid w:val="005F24C5"/>
    <w:rsid w:val="005F2D44"/>
    <w:rsid w:val="005F361A"/>
    <w:rsid w:val="00604864"/>
    <w:rsid w:val="006053EE"/>
    <w:rsid w:val="00605710"/>
    <w:rsid w:val="00623D67"/>
    <w:rsid w:val="0063304D"/>
    <w:rsid w:val="00644096"/>
    <w:rsid w:val="00657A13"/>
    <w:rsid w:val="00657E2B"/>
    <w:rsid w:val="0066005A"/>
    <w:rsid w:val="00674177"/>
    <w:rsid w:val="00684B63"/>
    <w:rsid w:val="006B73AE"/>
    <w:rsid w:val="006C0FB9"/>
    <w:rsid w:val="006C5DB1"/>
    <w:rsid w:val="006C6B98"/>
    <w:rsid w:val="006C7AAF"/>
    <w:rsid w:val="006F069E"/>
    <w:rsid w:val="006F25AA"/>
    <w:rsid w:val="00700D19"/>
    <w:rsid w:val="0070652B"/>
    <w:rsid w:val="007147C9"/>
    <w:rsid w:val="0072299E"/>
    <w:rsid w:val="00725146"/>
    <w:rsid w:val="00726468"/>
    <w:rsid w:val="007369D4"/>
    <w:rsid w:val="007608F5"/>
    <w:rsid w:val="00761C15"/>
    <w:rsid w:val="00766C20"/>
    <w:rsid w:val="00767E1F"/>
    <w:rsid w:val="00771220"/>
    <w:rsid w:val="007758DF"/>
    <w:rsid w:val="00775FAB"/>
    <w:rsid w:val="00781E41"/>
    <w:rsid w:val="0079420D"/>
    <w:rsid w:val="007A0836"/>
    <w:rsid w:val="007B3992"/>
    <w:rsid w:val="007B4AF0"/>
    <w:rsid w:val="007C18AA"/>
    <w:rsid w:val="007D59CF"/>
    <w:rsid w:val="007F27E0"/>
    <w:rsid w:val="007F46FF"/>
    <w:rsid w:val="0080167C"/>
    <w:rsid w:val="00802FA1"/>
    <w:rsid w:val="008034B6"/>
    <w:rsid w:val="00812C11"/>
    <w:rsid w:val="0081403D"/>
    <w:rsid w:val="00823CC6"/>
    <w:rsid w:val="0084641C"/>
    <w:rsid w:val="00852EB7"/>
    <w:rsid w:val="0085366E"/>
    <w:rsid w:val="00870AB0"/>
    <w:rsid w:val="008973AF"/>
    <w:rsid w:val="008A31C6"/>
    <w:rsid w:val="008A39A7"/>
    <w:rsid w:val="008B3D85"/>
    <w:rsid w:val="008B48E0"/>
    <w:rsid w:val="008C0F1D"/>
    <w:rsid w:val="008C6955"/>
    <w:rsid w:val="008D0578"/>
    <w:rsid w:val="00900677"/>
    <w:rsid w:val="00901CBF"/>
    <w:rsid w:val="009025FB"/>
    <w:rsid w:val="009220EC"/>
    <w:rsid w:val="009433E1"/>
    <w:rsid w:val="009435F7"/>
    <w:rsid w:val="00945AE4"/>
    <w:rsid w:val="009518F9"/>
    <w:rsid w:val="0095380F"/>
    <w:rsid w:val="00960AB5"/>
    <w:rsid w:val="00962BA6"/>
    <w:rsid w:val="00985F74"/>
    <w:rsid w:val="009A1A61"/>
    <w:rsid w:val="009E059C"/>
    <w:rsid w:val="009E1872"/>
    <w:rsid w:val="00A1500D"/>
    <w:rsid w:val="00A1549F"/>
    <w:rsid w:val="00A30ADF"/>
    <w:rsid w:val="00A31C35"/>
    <w:rsid w:val="00A364A9"/>
    <w:rsid w:val="00A50537"/>
    <w:rsid w:val="00A53E8D"/>
    <w:rsid w:val="00A57B74"/>
    <w:rsid w:val="00A64673"/>
    <w:rsid w:val="00A666BD"/>
    <w:rsid w:val="00A74986"/>
    <w:rsid w:val="00A96AD1"/>
    <w:rsid w:val="00AA2C0B"/>
    <w:rsid w:val="00AD1E95"/>
    <w:rsid w:val="00AE3BF2"/>
    <w:rsid w:val="00AE4031"/>
    <w:rsid w:val="00AE436A"/>
    <w:rsid w:val="00AF7FCA"/>
    <w:rsid w:val="00B109C4"/>
    <w:rsid w:val="00B179A6"/>
    <w:rsid w:val="00B23415"/>
    <w:rsid w:val="00B37FE6"/>
    <w:rsid w:val="00B423CA"/>
    <w:rsid w:val="00B47462"/>
    <w:rsid w:val="00B47E77"/>
    <w:rsid w:val="00B60852"/>
    <w:rsid w:val="00B60D9E"/>
    <w:rsid w:val="00B745AF"/>
    <w:rsid w:val="00B804A2"/>
    <w:rsid w:val="00B84E3C"/>
    <w:rsid w:val="00B907E6"/>
    <w:rsid w:val="00BA3DFF"/>
    <w:rsid w:val="00BC01AD"/>
    <w:rsid w:val="00BC2256"/>
    <w:rsid w:val="00BC26B9"/>
    <w:rsid w:val="00BC270B"/>
    <w:rsid w:val="00BC796B"/>
    <w:rsid w:val="00BD01FA"/>
    <w:rsid w:val="00BE2DBC"/>
    <w:rsid w:val="00BF3892"/>
    <w:rsid w:val="00C26B94"/>
    <w:rsid w:val="00C32339"/>
    <w:rsid w:val="00C33668"/>
    <w:rsid w:val="00C4677D"/>
    <w:rsid w:val="00C540A1"/>
    <w:rsid w:val="00C56C10"/>
    <w:rsid w:val="00CB47FB"/>
    <w:rsid w:val="00CC3C22"/>
    <w:rsid w:val="00CC64C1"/>
    <w:rsid w:val="00CD2A1D"/>
    <w:rsid w:val="00CE2D27"/>
    <w:rsid w:val="00CE2EDE"/>
    <w:rsid w:val="00CF0704"/>
    <w:rsid w:val="00CF0EF4"/>
    <w:rsid w:val="00CF40B7"/>
    <w:rsid w:val="00CF5978"/>
    <w:rsid w:val="00CF5EEC"/>
    <w:rsid w:val="00D34BC7"/>
    <w:rsid w:val="00D37C82"/>
    <w:rsid w:val="00D43535"/>
    <w:rsid w:val="00D536F9"/>
    <w:rsid w:val="00D55818"/>
    <w:rsid w:val="00D564E0"/>
    <w:rsid w:val="00D6300D"/>
    <w:rsid w:val="00D72F4E"/>
    <w:rsid w:val="00D756AE"/>
    <w:rsid w:val="00D77ADB"/>
    <w:rsid w:val="00D869A7"/>
    <w:rsid w:val="00DA0131"/>
    <w:rsid w:val="00DA5B6E"/>
    <w:rsid w:val="00DB354B"/>
    <w:rsid w:val="00DD0039"/>
    <w:rsid w:val="00DD049A"/>
    <w:rsid w:val="00DD2A43"/>
    <w:rsid w:val="00DD3AD6"/>
    <w:rsid w:val="00DF48ED"/>
    <w:rsid w:val="00E12C58"/>
    <w:rsid w:val="00E23278"/>
    <w:rsid w:val="00E31EF5"/>
    <w:rsid w:val="00E3261E"/>
    <w:rsid w:val="00E41D34"/>
    <w:rsid w:val="00E439B0"/>
    <w:rsid w:val="00E52377"/>
    <w:rsid w:val="00E576D0"/>
    <w:rsid w:val="00E621F5"/>
    <w:rsid w:val="00E64EEA"/>
    <w:rsid w:val="00E6688A"/>
    <w:rsid w:val="00E67936"/>
    <w:rsid w:val="00E73D1C"/>
    <w:rsid w:val="00E829BA"/>
    <w:rsid w:val="00E829D4"/>
    <w:rsid w:val="00E879D1"/>
    <w:rsid w:val="00E9025F"/>
    <w:rsid w:val="00E91249"/>
    <w:rsid w:val="00EB0AAF"/>
    <w:rsid w:val="00EB1F01"/>
    <w:rsid w:val="00EC50D3"/>
    <w:rsid w:val="00EF7A2E"/>
    <w:rsid w:val="00F03168"/>
    <w:rsid w:val="00F12E90"/>
    <w:rsid w:val="00F243D7"/>
    <w:rsid w:val="00F25006"/>
    <w:rsid w:val="00F3314D"/>
    <w:rsid w:val="00F37EDA"/>
    <w:rsid w:val="00F41F42"/>
    <w:rsid w:val="00F53101"/>
    <w:rsid w:val="00F5371E"/>
    <w:rsid w:val="00F6416B"/>
    <w:rsid w:val="00F64D97"/>
    <w:rsid w:val="00F6713E"/>
    <w:rsid w:val="00F77810"/>
    <w:rsid w:val="00F77948"/>
    <w:rsid w:val="00F804F5"/>
    <w:rsid w:val="00FA78A6"/>
    <w:rsid w:val="00FB10F0"/>
    <w:rsid w:val="00FB65C7"/>
    <w:rsid w:val="00FB6BEB"/>
    <w:rsid w:val="00FC56FE"/>
    <w:rsid w:val="00FD20D6"/>
    <w:rsid w:val="00FD259D"/>
    <w:rsid w:val="00FD4BB8"/>
    <w:rsid w:val="00FE29C3"/>
    <w:rsid w:val="00FE302B"/>
    <w:rsid w:val="00FF195C"/>
    <w:rsid w:val="00FF3E7D"/>
    <w:rsid w:val="00FF51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5FB4F45-AE37-45E6-A722-68B029123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243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
    <w:name w:val="Char Char Char Char"/>
    <w:basedOn w:val="Normal"/>
    <w:rsid w:val="00FF516E"/>
    <w:pPr>
      <w:spacing w:before="100" w:beforeAutospacing="1" w:after="100" w:afterAutospacing="1" w:line="360" w:lineRule="exact"/>
      <w:ind w:firstLine="720"/>
      <w:jc w:val="both"/>
    </w:pPr>
    <w:rPr>
      <w:rFonts w:ascii="Arial" w:eastAsia="Times New Roman" w:hAnsi="Arial" w:cs="Arial"/>
    </w:rPr>
  </w:style>
  <w:style w:type="character" w:styleId="Hyperlink">
    <w:name w:val="Hyperlink"/>
    <w:basedOn w:val="DefaultParagraphFont"/>
    <w:uiPriority w:val="99"/>
    <w:unhideWhenUsed/>
    <w:rsid w:val="00AF7FCA"/>
    <w:rPr>
      <w:color w:val="0000FF" w:themeColor="hyperlink"/>
      <w:u w:val="single"/>
    </w:rPr>
  </w:style>
  <w:style w:type="paragraph" w:styleId="Header">
    <w:name w:val="header"/>
    <w:basedOn w:val="Normal"/>
    <w:link w:val="HeaderChar"/>
    <w:uiPriority w:val="99"/>
    <w:unhideWhenUsed/>
    <w:rsid w:val="006C6B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C6B98"/>
  </w:style>
  <w:style w:type="paragraph" w:styleId="Footer">
    <w:name w:val="footer"/>
    <w:basedOn w:val="Normal"/>
    <w:link w:val="FooterChar"/>
    <w:uiPriority w:val="99"/>
    <w:unhideWhenUsed/>
    <w:rsid w:val="006C6B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C6B98"/>
  </w:style>
  <w:style w:type="paragraph" w:styleId="BodyTextIndent2">
    <w:name w:val="Body Text Indent 2"/>
    <w:basedOn w:val="Normal"/>
    <w:link w:val="BodyTextIndent2Char"/>
    <w:rsid w:val="00F6416B"/>
    <w:pPr>
      <w:spacing w:after="0" w:line="240" w:lineRule="auto"/>
      <w:ind w:firstLine="720"/>
      <w:jc w:val="both"/>
    </w:pPr>
    <w:rPr>
      <w:rFonts w:ascii="Times New Roman" w:eastAsia="Times New Roman" w:hAnsi="Times New Roman" w:cs="Times New Roman"/>
      <w:sz w:val="28"/>
      <w:szCs w:val="26"/>
    </w:rPr>
  </w:style>
  <w:style w:type="character" w:customStyle="1" w:styleId="BodyTextIndent2Char">
    <w:name w:val="Body Text Indent 2 Char"/>
    <w:basedOn w:val="DefaultParagraphFont"/>
    <w:link w:val="BodyTextIndent2"/>
    <w:rsid w:val="00F6416B"/>
    <w:rPr>
      <w:rFonts w:ascii="Times New Roman" w:eastAsia="Times New Roman" w:hAnsi="Times New Roman" w:cs="Times New Roman"/>
      <w:sz w:val="28"/>
      <w:szCs w:val="26"/>
    </w:rPr>
  </w:style>
  <w:style w:type="paragraph" w:styleId="ListParagraph">
    <w:name w:val="List Paragraph"/>
    <w:basedOn w:val="Normal"/>
    <w:uiPriority w:val="34"/>
    <w:qFormat/>
    <w:rsid w:val="00F6416B"/>
    <w:pPr>
      <w:ind w:left="720"/>
      <w:contextualSpacing/>
    </w:pPr>
  </w:style>
  <w:style w:type="character" w:customStyle="1" w:styleId="FontStyle29">
    <w:name w:val="Font Style29"/>
    <w:uiPriority w:val="99"/>
    <w:rsid w:val="00F6416B"/>
    <w:rPr>
      <w:rFonts w:ascii="Times New Roman" w:hAnsi="Times New Roman" w:cs="Times New Roman"/>
      <w:color w:val="000000"/>
      <w:sz w:val="26"/>
      <w:szCs w:val="26"/>
    </w:rPr>
  </w:style>
  <w:style w:type="paragraph" w:styleId="BodyText3">
    <w:name w:val="Body Text 3"/>
    <w:basedOn w:val="Normal"/>
    <w:link w:val="BodyText3Char"/>
    <w:uiPriority w:val="99"/>
    <w:semiHidden/>
    <w:unhideWhenUsed/>
    <w:rsid w:val="00AA2C0B"/>
    <w:pPr>
      <w:spacing w:after="120"/>
    </w:pPr>
    <w:rPr>
      <w:sz w:val="16"/>
      <w:szCs w:val="16"/>
    </w:rPr>
  </w:style>
  <w:style w:type="character" w:customStyle="1" w:styleId="BodyText3Char">
    <w:name w:val="Body Text 3 Char"/>
    <w:basedOn w:val="DefaultParagraphFont"/>
    <w:link w:val="BodyText3"/>
    <w:uiPriority w:val="99"/>
    <w:semiHidden/>
    <w:rsid w:val="00AA2C0B"/>
    <w:rPr>
      <w:sz w:val="16"/>
      <w:szCs w:val="16"/>
    </w:rPr>
  </w:style>
  <w:style w:type="paragraph" w:styleId="BodyText">
    <w:name w:val="Body Text"/>
    <w:basedOn w:val="Normal"/>
    <w:link w:val="BodyTextChar"/>
    <w:uiPriority w:val="99"/>
    <w:semiHidden/>
    <w:unhideWhenUsed/>
    <w:rsid w:val="00767E1F"/>
    <w:pPr>
      <w:spacing w:after="120"/>
    </w:pPr>
  </w:style>
  <w:style w:type="character" w:customStyle="1" w:styleId="BodyTextChar">
    <w:name w:val="Body Text Char"/>
    <w:basedOn w:val="DefaultParagraphFont"/>
    <w:link w:val="BodyText"/>
    <w:uiPriority w:val="99"/>
    <w:semiHidden/>
    <w:rsid w:val="00767E1F"/>
  </w:style>
  <w:style w:type="character" w:customStyle="1" w:styleId="FontStyle22">
    <w:name w:val="Font Style22"/>
    <w:basedOn w:val="DefaultParagraphFont"/>
    <w:uiPriority w:val="99"/>
    <w:rsid w:val="00585326"/>
    <w:rPr>
      <w:rFonts w:ascii="Times New Roman" w:hAnsi="Times New Roman" w:cs="Times New Roman"/>
      <w:color w:val="000000"/>
      <w:sz w:val="26"/>
      <w:szCs w:val="26"/>
    </w:rPr>
  </w:style>
  <w:style w:type="paragraph" w:styleId="FootnoteText">
    <w:name w:val="footnote text"/>
    <w:basedOn w:val="Normal"/>
    <w:link w:val="FootnoteTextChar"/>
    <w:rsid w:val="00D37C82"/>
    <w:pPr>
      <w:spacing w:after="0" w:line="240" w:lineRule="auto"/>
    </w:pPr>
    <w:rPr>
      <w:rFonts w:ascii="VNI-Times" w:eastAsia="Times New Roman" w:hAnsi="VNI-Times" w:cs="Times New Roman"/>
      <w:sz w:val="20"/>
      <w:szCs w:val="20"/>
    </w:rPr>
  </w:style>
  <w:style w:type="character" w:customStyle="1" w:styleId="FootnoteTextChar">
    <w:name w:val="Footnote Text Char"/>
    <w:basedOn w:val="DefaultParagraphFont"/>
    <w:link w:val="FootnoteText"/>
    <w:rsid w:val="00D37C82"/>
    <w:rPr>
      <w:rFonts w:ascii="VNI-Times" w:eastAsia="Times New Roman" w:hAnsi="VNI-Time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726373">
      <w:bodyDiv w:val="1"/>
      <w:marLeft w:val="0"/>
      <w:marRight w:val="0"/>
      <w:marTop w:val="0"/>
      <w:marBottom w:val="0"/>
      <w:divBdr>
        <w:top w:val="none" w:sz="0" w:space="0" w:color="auto"/>
        <w:left w:val="none" w:sz="0" w:space="0" w:color="auto"/>
        <w:bottom w:val="none" w:sz="0" w:space="0" w:color="auto"/>
        <w:right w:val="none" w:sz="0" w:space="0" w:color="auto"/>
      </w:divBdr>
    </w:div>
    <w:div w:id="1686056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3D66C8-43A2-49CD-9DF2-FD91C7C9F1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3920</Words>
  <Characters>22349</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QUACH THIEN NHUT</dc:creator>
  <cp:lastModifiedBy>Administrator</cp:lastModifiedBy>
  <cp:revision>2</cp:revision>
  <dcterms:created xsi:type="dcterms:W3CDTF">2025-01-01T15:47:00Z</dcterms:created>
  <dcterms:modified xsi:type="dcterms:W3CDTF">2025-01-01T15:47:00Z</dcterms:modified>
</cp:coreProperties>
</file>