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4BCF5" w14:textId="0D5576A6" w:rsidR="001C452F" w:rsidRPr="001C452F" w:rsidRDefault="001C452F" w:rsidP="000C7985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C452F">
        <w:rPr>
          <w:rFonts w:ascii="Times New Roman" w:hAnsi="Times New Roman" w:cs="Times New Roman"/>
          <w:b/>
          <w:sz w:val="28"/>
          <w:szCs w:val="28"/>
          <w:lang w:val="de-DE"/>
        </w:rPr>
        <w:t xml:space="preserve">DANH MỤC TÀI LIỆU, SẢN PHẨM BÀN GIAO </w:t>
      </w:r>
      <w:r w:rsidRPr="001C45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PHỤC VỤ HỘI THẢO </w:t>
      </w:r>
    </w:p>
    <w:p w14:paraId="492658F1" w14:textId="7415C76E" w:rsidR="007D5D63" w:rsidRPr="001C452F" w:rsidRDefault="007D5D63" w:rsidP="000C7985">
      <w:pPr>
        <w:spacing w:after="10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452F">
        <w:rPr>
          <w:rFonts w:ascii="Times New Roman" w:hAnsi="Times New Roman" w:cs="Times New Roman"/>
          <w:b/>
          <w:i/>
          <w:sz w:val="28"/>
          <w:szCs w:val="28"/>
          <w:lang w:val="sv-SE"/>
        </w:rPr>
        <w:t>Dự án</w:t>
      </w:r>
      <w:r w:rsidR="001C452F" w:rsidRPr="001C452F">
        <w:rPr>
          <w:rFonts w:ascii="Times New Roman" w:hAnsi="Times New Roman" w:cs="Times New Roman"/>
          <w:b/>
          <w:i/>
          <w:sz w:val="28"/>
          <w:szCs w:val="28"/>
          <w:lang w:val="sv-SE"/>
        </w:rPr>
        <w:t>: K</w:t>
      </w:r>
      <w:r w:rsidRPr="001C452F">
        <w:rPr>
          <w:rFonts w:ascii="Times New Roman" w:hAnsi="Times New Roman" w:cs="Times New Roman"/>
          <w:b/>
          <w:i/>
          <w:sz w:val="28"/>
          <w:szCs w:val="28"/>
        </w:rPr>
        <w:t>hảo sát, đánh giá tài nguyên khoáng sản làm vật liệu xây dựng thông thường (cát lòng sông)</w:t>
      </w:r>
      <w:r w:rsidR="001C452F" w:rsidRPr="001C452F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</w:t>
      </w:r>
      <w:r w:rsidRPr="001C452F">
        <w:rPr>
          <w:rFonts w:ascii="Times New Roman" w:hAnsi="Times New Roman" w:cs="Times New Roman"/>
          <w:b/>
          <w:i/>
          <w:sz w:val="28"/>
          <w:szCs w:val="28"/>
        </w:rPr>
        <w:t>trên địa bàn tỉnh Trà Vinh.</w:t>
      </w:r>
    </w:p>
    <w:p w14:paraId="0290C72B" w14:textId="77777777" w:rsidR="001C452F" w:rsidRPr="001C452F" w:rsidRDefault="001C452F" w:rsidP="000C7985">
      <w:pPr>
        <w:spacing w:after="10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6988"/>
        <w:gridCol w:w="4603"/>
        <w:gridCol w:w="3222"/>
      </w:tblGrid>
      <w:tr w:rsidR="00CF4573" w:rsidRPr="001C452F" w14:paraId="5976A6D3" w14:textId="77777777" w:rsidTr="001C452F">
        <w:trPr>
          <w:trHeight w:val="660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A21D" w14:textId="77777777" w:rsidR="00CF4573" w:rsidRPr="001C452F" w:rsidRDefault="00CF4573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TT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9DD" w14:textId="77777777" w:rsidR="00CF4573" w:rsidRPr="001C452F" w:rsidRDefault="00CF4573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Sản phẩm chung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907D" w14:textId="77777777" w:rsidR="00CF4573" w:rsidRPr="001C452F" w:rsidRDefault="00CF4573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Sản phẩm giao nộp theo Hợp đồng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F956" w14:textId="77777777" w:rsidR="00CF4573" w:rsidRPr="001C452F" w:rsidRDefault="00CF4573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Sản phẩm phục vụ Hội thảo tại STNMT</w:t>
            </w:r>
          </w:p>
        </w:tc>
      </w:tr>
      <w:tr w:rsidR="00CF4573" w:rsidRPr="001C452F" w14:paraId="018ABFC6" w14:textId="77777777" w:rsidTr="001C452F">
        <w:trPr>
          <w:trHeight w:val="33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C332" w14:textId="77777777" w:rsidR="00CF4573" w:rsidRPr="001C452F" w:rsidRDefault="00CF4573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I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2723" w14:textId="77777777" w:rsidR="00CF4573" w:rsidRPr="001C452F" w:rsidRDefault="00CF4573" w:rsidP="000C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BÁO CÁO THUYẾT MINH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89E" w14:textId="77777777" w:rsidR="00CF4573" w:rsidRPr="001C452F" w:rsidRDefault="00CF4573" w:rsidP="000C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324" w14:textId="77777777" w:rsidR="00CF4573" w:rsidRPr="001C452F" w:rsidRDefault="00CF4573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9E10A0" w:rsidRPr="001C452F" w14:paraId="1FAC7871" w14:textId="77777777" w:rsidTr="009E10A0">
        <w:trPr>
          <w:trHeight w:val="9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3E7" w14:textId="24114833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5EDE" w14:textId="512F18DB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9E10A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6"/>
                <w:szCs w:val="26"/>
                <w:lang w:val="en-US"/>
              </w:rPr>
              <w:t>Báo cáo tổng kết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 +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Thuyết minh Báo cáo tổng kết Dự án</w:t>
            </w: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khảo sát, đánh giá tài nguyên khoáng sản làm vật liệu xây dựng thông thường (cát lòng sông) trên địa bàn tỉnh Trà Vinh.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9CF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01 bộ Thuyết minh + 01 bản Tóm tắt (20 bộ)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7E7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bộ Báo cáo chung + 20 bộ Tóm tắt để phục vụ Hội thảo</w:t>
            </w:r>
          </w:p>
        </w:tc>
      </w:tr>
      <w:tr w:rsidR="009E10A0" w:rsidRPr="001C452F" w14:paraId="21523F59" w14:textId="77777777" w:rsidTr="001C452F">
        <w:trPr>
          <w:trHeight w:val="9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FFEC" w14:textId="460BA17F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D734" w14:textId="1B8CD940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Báo cáo chuyên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1: Công tác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đo vẽ lập bản đồ địa chất, tỷ lệ 1/25.000.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B0E4" w14:textId="3387E66F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1437" w14:textId="7FA004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File số để trình bày</w:t>
            </w:r>
          </w:p>
        </w:tc>
      </w:tr>
      <w:tr w:rsidR="009E10A0" w:rsidRPr="001C452F" w14:paraId="3AD1B377" w14:textId="77777777" w:rsidTr="009E10A0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3EF3" w14:textId="473F5E3A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B716" w14:textId="6194020A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Báo cáo chuyên đề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2: Đặc điểm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địa mạo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, địa chất thuỷ văn - Đ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ịa chất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công trình và Tai biến địa chất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và Sông Hậu, tỷ lệ 1/25.000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36C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433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File số để trình bày</w:t>
            </w:r>
          </w:p>
        </w:tc>
      </w:tr>
      <w:tr w:rsidR="009E10A0" w:rsidRPr="001C452F" w14:paraId="4E109E7D" w14:textId="77777777" w:rsidTr="009E10A0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B89F" w14:textId="650EAFC9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5DD1" w14:textId="352A053B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Báo cáo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chuyên đề 03: Kết quả c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ông tác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đo Địa chấn nông phân giải cao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B49" w14:textId="4ADCF8DD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80D9" w14:textId="1A44246F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File số để trình bày</w:t>
            </w:r>
          </w:p>
        </w:tc>
      </w:tr>
      <w:tr w:rsidR="009E10A0" w:rsidRPr="001C452F" w14:paraId="4EB7EA8A" w14:textId="77777777" w:rsidTr="009E10A0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3E1" w14:textId="5F7E9D45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5B2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Báo cáo công tác trắc địa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807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E0A2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File số để trình bày</w:t>
            </w:r>
          </w:p>
        </w:tc>
      </w:tr>
      <w:tr w:rsidR="009E10A0" w:rsidRPr="001C452F" w14:paraId="24CEBC2C" w14:textId="77777777" w:rsidTr="001C452F">
        <w:trPr>
          <w:trHeight w:val="55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899A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II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7C7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BẢN VẼ KÈM THEO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A4ED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EFF4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9E10A0" w:rsidRPr="001C452F" w14:paraId="64F1C875" w14:textId="77777777" w:rsidTr="001C452F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B821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A328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Bản đồ địa hình đáy sông, tỷ lệ 1/25.000 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EED9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06</w:t>
            </w:r>
            <w:bookmarkStart w:id="0" w:name="_GoBack"/>
            <w:bookmarkEnd w:id="0"/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 mảnh: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 Sông Cổ Chiên 03 mảnh, sông Hậu 03 mảnh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F951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06 mảnh 1/25.000 và 02 mảnh 1/50.000 (ghép theo từng Sông)</w:t>
            </w:r>
          </w:p>
        </w:tc>
      </w:tr>
      <w:tr w:rsidR="009E10A0" w:rsidRPr="001C452F" w14:paraId="01F6A7F2" w14:textId="77777777" w:rsidTr="001C452F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0D1E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FEDA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Sơ đồ lưới khống chế mặt phẳng và độ cao, tỷ lệ 1/100.000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F1EC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02 mảnh: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01 mảnh, sông Hậu 01 mảnh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C6F8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02 mảnh: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01 mảnh, sông Hậu 01 mảnh</w:t>
            </w:r>
          </w:p>
        </w:tc>
      </w:tr>
      <w:tr w:rsidR="009E10A0" w:rsidRPr="001C452F" w14:paraId="4C333EDA" w14:textId="77777777" w:rsidTr="001C452F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B0B3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F4C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Bản đồ tài liệu thực tế, tỷ lệ 1/25.000 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F983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06 mảnh: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 Sông Cổ Chiên 03 mảnh, sông Hậu 03 mảnh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D6A7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06 mảnh 1/25.000 và 02 mảnh 1/50.000 (ghép theo từng Sông)</w:t>
            </w:r>
          </w:p>
        </w:tc>
      </w:tr>
      <w:tr w:rsidR="009E10A0" w:rsidRPr="001C452F" w14:paraId="5FCCFF26" w14:textId="77777777" w:rsidTr="001C452F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17FF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392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Bản đồ địa chất, tỷ lệ 1/25.000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6B06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06 mảnh: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 xml:space="preserve"> Sông Cổ Chiên 03 mảnh, sông Hậu 03 mảnh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ADDB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06 mảnh 1/25.000 và 02 mảnh 1/50.000 (ghép theo từng Sông)</w:t>
            </w:r>
          </w:p>
        </w:tc>
      </w:tr>
      <w:tr w:rsidR="009E10A0" w:rsidRPr="001C452F" w14:paraId="1975BA8B" w14:textId="77777777" w:rsidTr="001C452F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46D8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B7D8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Sơ đồ các tuyến đo địa chấn nông phân giải cao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981D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02 mảnh: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01 mảnh, sông Hậu 01 mảnh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3E50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02 mảnh: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01 mảnh, sông Hậu 01 mảnh</w:t>
            </w:r>
          </w:p>
        </w:tc>
      </w:tr>
      <w:tr w:rsidR="009E10A0" w:rsidRPr="001C452F" w14:paraId="03EED9AE" w14:textId="77777777" w:rsidTr="001C452F">
        <w:trPr>
          <w:trHeight w:val="115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183F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A1B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Bản đồ phân vùng triển vọng khoáng sản VLXDTT (cát lòng sông) trên địa bàn tỉnh Trà Vinh, tỷ lệ 1/50.000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42E5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02 mảnh: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01 mảnh, sông Hậu 01 mảnh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10CC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 xml:space="preserve">02 mảnh: </w:t>
            </w: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Sông Cổ Chiên 01 mảnh, sông Hậu 01 mảnh</w:t>
            </w:r>
          </w:p>
        </w:tc>
      </w:tr>
      <w:tr w:rsidR="009E10A0" w:rsidRPr="001C452F" w14:paraId="78CF545A" w14:textId="77777777" w:rsidTr="001C452F">
        <w:trPr>
          <w:trHeight w:val="33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E15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III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C79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PHỤ LỤC KÈM THEO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F6B6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8C45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9E10A0" w:rsidRPr="001C452F" w14:paraId="2123B1EA" w14:textId="77777777" w:rsidTr="001C452F">
        <w:trPr>
          <w:trHeight w:val="33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F01D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6644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Phụ lục 1: Tập thiết đồ các công trình khoan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47D2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2CB6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 (bản gốc)</w:t>
            </w:r>
          </w:p>
        </w:tc>
      </w:tr>
      <w:tr w:rsidR="009E10A0" w:rsidRPr="001C452F" w14:paraId="5CE07744" w14:textId="77777777" w:rsidTr="001C452F">
        <w:trPr>
          <w:trHeight w:val="33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2975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6A57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Phụ lục 2: Tập Phiếu kết quả phân tích mẫu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3065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73A7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 (bản gốc)</w:t>
            </w:r>
          </w:p>
        </w:tc>
      </w:tr>
      <w:tr w:rsidR="009E10A0" w:rsidRPr="001C452F" w14:paraId="18580CC1" w14:textId="77777777" w:rsidTr="001C452F">
        <w:trPr>
          <w:trHeight w:val="6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5D85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8DC8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Phụ lục 3: Tập Biên bản nghiệm thu các công trình khoan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2306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7034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quyển (bản gốc)</w:t>
            </w:r>
          </w:p>
        </w:tc>
      </w:tr>
      <w:tr w:rsidR="009E10A0" w:rsidRPr="001C452F" w14:paraId="52ED26F7" w14:textId="77777777" w:rsidTr="001C452F">
        <w:trPr>
          <w:trHeight w:val="9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F440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EE34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Phụ lục 4: Danh mục tài liệu nguyên thủy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0825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bộ hồ sơ gồm: Nhật ký khảo sát địa chất, địa vật lý, bản đồ lộ trình cá nhân, sổ lấy mẫu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69AF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bộ hồ sơ gồm: Nhật ký khảo sát địa chất, địa vật lý, bản đồ lộ trình cá nhân, sổ lấy mẫu (Bộ gốc)</w:t>
            </w:r>
          </w:p>
        </w:tc>
      </w:tr>
      <w:tr w:rsidR="009E10A0" w:rsidRPr="001C452F" w14:paraId="3D8BFB04" w14:textId="77777777" w:rsidTr="001C452F">
        <w:trPr>
          <w:trHeight w:val="33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2430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IV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1948" w14:textId="77777777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HỒ SƠ DỰ THẢO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C2CF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6F5E" w14:textId="77777777" w:rsidR="009E10A0" w:rsidRPr="001C452F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9E10A0" w:rsidRPr="000C7985" w14:paraId="6C683526" w14:textId="77777777" w:rsidTr="001C452F">
        <w:trPr>
          <w:trHeight w:val="99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AA2F" w14:textId="646B93DE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CE79" w14:textId="2C73332E" w:rsidR="009E10A0" w:rsidRPr="001C452F" w:rsidRDefault="009E10A0" w:rsidP="009E10A0">
            <w:pPr>
              <w:pStyle w:val="BodyText"/>
              <w:shd w:val="clear" w:color="auto" w:fill="auto"/>
              <w:spacing w:after="0"/>
              <w:ind w:firstLine="0"/>
              <w:rPr>
                <w:color w:val="000000"/>
                <w:sz w:val="26"/>
                <w:szCs w:val="26"/>
              </w:rPr>
            </w:pPr>
            <w:r w:rsidRPr="001C452F">
              <w:rPr>
                <w:color w:val="000000"/>
                <w:sz w:val="26"/>
                <w:szCs w:val="26"/>
              </w:rPr>
              <w:t xml:space="preserve">Dự thảo Quyết định Phê duyệt kết quả đánh giá trữ lượng khoáng sản làm vật liệu xây dựng thông thường (cát lòng sông) tỉnh Trà Vinh </w:t>
            </w:r>
          </w:p>
          <w:p w14:paraId="6548760F" w14:textId="79AE724D" w:rsidR="009E10A0" w:rsidRPr="001C452F" w:rsidRDefault="009E10A0" w:rsidP="009E10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0500" w14:textId="77777777" w:rsidR="009E10A0" w:rsidRPr="001C452F" w:rsidRDefault="009E10A0" w:rsidP="009E1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Văn bản dự thảo Quyết định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ABE3" w14:textId="77777777" w:rsidR="009E10A0" w:rsidRPr="000C7985" w:rsidRDefault="009E10A0" w:rsidP="009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</w:pPr>
            <w:r w:rsidRPr="001C452F"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  <w:lang w:val="en-US"/>
              </w:rPr>
              <w:t>01 Văn bản dự thảo Quyết định</w:t>
            </w:r>
          </w:p>
        </w:tc>
      </w:tr>
    </w:tbl>
    <w:p w14:paraId="40B56E12" w14:textId="77777777" w:rsidR="00CF70C2" w:rsidRPr="00765C18" w:rsidRDefault="00CF70C2" w:rsidP="000C2803">
      <w:pPr>
        <w:tabs>
          <w:tab w:val="left" w:pos="720"/>
          <w:tab w:val="left" w:pos="1080"/>
          <w:tab w:val="left" w:pos="5160"/>
        </w:tabs>
        <w:spacing w:before="120" w:after="120" w:line="264" w:lineRule="auto"/>
        <w:jc w:val="both"/>
        <w:rPr>
          <w:rFonts w:ascii="Times New Roman" w:eastAsia="Times New Roman" w:hAnsi="Times New Roman" w:cs="Times New Roman"/>
          <w:sz w:val="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97"/>
        <w:gridCol w:w="7698"/>
      </w:tblGrid>
      <w:tr w:rsidR="00CF70C2" w:rsidRPr="00765C18" w14:paraId="49425435" w14:textId="77777777" w:rsidTr="000C7985">
        <w:tc>
          <w:tcPr>
            <w:tcW w:w="2500" w:type="pct"/>
          </w:tcPr>
          <w:p w14:paraId="7788F7FD" w14:textId="6BE4E171" w:rsidR="00CF70C2" w:rsidRPr="00765C18" w:rsidRDefault="00CF70C2" w:rsidP="00C40B26">
            <w:pPr>
              <w:tabs>
                <w:tab w:val="left" w:pos="720"/>
                <w:tab w:val="left" w:pos="1080"/>
                <w:tab w:val="left" w:pos="5160"/>
              </w:tabs>
              <w:spacing w:before="120" w:after="12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5C0F126A" w14:textId="2279BD89" w:rsidR="00CF70C2" w:rsidRPr="00765C18" w:rsidRDefault="00CF70C2" w:rsidP="008916B7">
            <w:pPr>
              <w:tabs>
                <w:tab w:val="left" w:pos="720"/>
                <w:tab w:val="left" w:pos="1080"/>
                <w:tab w:val="left" w:pos="5160"/>
              </w:tabs>
              <w:spacing w:before="120"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3A92F9A1" w14:textId="5DB51EC4" w:rsidR="00F65DCC" w:rsidRPr="00765C18" w:rsidRDefault="00F65DCC" w:rsidP="000C7985">
      <w:pPr>
        <w:tabs>
          <w:tab w:val="left" w:pos="5160"/>
          <w:tab w:val="left" w:pos="57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sectPr w:rsidR="00F65DCC" w:rsidRPr="00765C18" w:rsidSect="001C452F">
      <w:footerReference w:type="default" r:id="rId8"/>
      <w:pgSz w:w="16840" w:h="11907" w:orient="landscape" w:code="9"/>
      <w:pgMar w:top="1134" w:right="538" w:bottom="907" w:left="907" w:header="227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3E04" w14:textId="77777777" w:rsidR="00B63584" w:rsidRDefault="00B63584" w:rsidP="00A32522">
      <w:pPr>
        <w:spacing w:after="0" w:line="240" w:lineRule="auto"/>
      </w:pPr>
      <w:r>
        <w:separator/>
      </w:r>
    </w:p>
  </w:endnote>
  <w:endnote w:type="continuationSeparator" w:id="0">
    <w:p w14:paraId="72A51F55" w14:textId="77777777" w:rsidR="00B63584" w:rsidRDefault="00B63584" w:rsidP="00A3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BFB2" w14:textId="4B4690B4" w:rsidR="007D5D63" w:rsidRPr="001B5283" w:rsidRDefault="007D5D63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9ACEE87" w14:textId="77777777" w:rsidR="007D5D63" w:rsidRDefault="007D5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C2B9" w14:textId="77777777" w:rsidR="00B63584" w:rsidRDefault="00B63584" w:rsidP="00A32522">
      <w:pPr>
        <w:spacing w:after="0" w:line="240" w:lineRule="auto"/>
      </w:pPr>
      <w:r>
        <w:separator/>
      </w:r>
    </w:p>
  </w:footnote>
  <w:footnote w:type="continuationSeparator" w:id="0">
    <w:p w14:paraId="1C046AB1" w14:textId="77777777" w:rsidR="00B63584" w:rsidRDefault="00B63584" w:rsidP="00A3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4818"/>
    <w:multiLevelType w:val="hybridMultilevel"/>
    <w:tmpl w:val="2034D512"/>
    <w:lvl w:ilvl="0" w:tplc="0409000F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4BF66C96"/>
    <w:multiLevelType w:val="hybridMultilevel"/>
    <w:tmpl w:val="65D2849A"/>
    <w:lvl w:ilvl="0" w:tplc="8E12B2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17374E6"/>
    <w:multiLevelType w:val="hybridMultilevel"/>
    <w:tmpl w:val="D45AF730"/>
    <w:lvl w:ilvl="0" w:tplc="73D67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95A69"/>
    <w:multiLevelType w:val="hybridMultilevel"/>
    <w:tmpl w:val="7E60A6EA"/>
    <w:lvl w:ilvl="0" w:tplc="888E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C2"/>
    <w:rsid w:val="000142DC"/>
    <w:rsid w:val="00016793"/>
    <w:rsid w:val="0002191C"/>
    <w:rsid w:val="00021C29"/>
    <w:rsid w:val="00030028"/>
    <w:rsid w:val="0003201D"/>
    <w:rsid w:val="0003408A"/>
    <w:rsid w:val="00036AD8"/>
    <w:rsid w:val="000401FD"/>
    <w:rsid w:val="0005110E"/>
    <w:rsid w:val="00053E7E"/>
    <w:rsid w:val="000545ED"/>
    <w:rsid w:val="000B16ED"/>
    <w:rsid w:val="000C2803"/>
    <w:rsid w:val="000C7985"/>
    <w:rsid w:val="000D74D8"/>
    <w:rsid w:val="000E34D1"/>
    <w:rsid w:val="000F51A0"/>
    <w:rsid w:val="000F5A73"/>
    <w:rsid w:val="000F63C2"/>
    <w:rsid w:val="0010165C"/>
    <w:rsid w:val="00106792"/>
    <w:rsid w:val="0011351C"/>
    <w:rsid w:val="00121E69"/>
    <w:rsid w:val="00127C6B"/>
    <w:rsid w:val="001305FC"/>
    <w:rsid w:val="001411BD"/>
    <w:rsid w:val="0014226F"/>
    <w:rsid w:val="001434D3"/>
    <w:rsid w:val="00145350"/>
    <w:rsid w:val="00156873"/>
    <w:rsid w:val="001624C5"/>
    <w:rsid w:val="001845EF"/>
    <w:rsid w:val="00193AEC"/>
    <w:rsid w:val="001A55E9"/>
    <w:rsid w:val="001A6775"/>
    <w:rsid w:val="001A7890"/>
    <w:rsid w:val="001A79B0"/>
    <w:rsid w:val="001B5283"/>
    <w:rsid w:val="001C452F"/>
    <w:rsid w:val="001D0AA4"/>
    <w:rsid w:val="001F2DA2"/>
    <w:rsid w:val="001F5B6D"/>
    <w:rsid w:val="00201332"/>
    <w:rsid w:val="0025549E"/>
    <w:rsid w:val="0027344B"/>
    <w:rsid w:val="0027365E"/>
    <w:rsid w:val="002745B1"/>
    <w:rsid w:val="00275AC8"/>
    <w:rsid w:val="0028019B"/>
    <w:rsid w:val="00284F29"/>
    <w:rsid w:val="00287301"/>
    <w:rsid w:val="00290376"/>
    <w:rsid w:val="00291B26"/>
    <w:rsid w:val="002B0AEE"/>
    <w:rsid w:val="002C0132"/>
    <w:rsid w:val="002C2E26"/>
    <w:rsid w:val="002C6E20"/>
    <w:rsid w:val="002E0EAB"/>
    <w:rsid w:val="002E1A57"/>
    <w:rsid w:val="002E75D5"/>
    <w:rsid w:val="002F3EC7"/>
    <w:rsid w:val="002F5B87"/>
    <w:rsid w:val="00305B9B"/>
    <w:rsid w:val="00305F56"/>
    <w:rsid w:val="003331D0"/>
    <w:rsid w:val="003344EE"/>
    <w:rsid w:val="003361CD"/>
    <w:rsid w:val="00337AC8"/>
    <w:rsid w:val="0034687E"/>
    <w:rsid w:val="00351563"/>
    <w:rsid w:val="00373951"/>
    <w:rsid w:val="00383EC5"/>
    <w:rsid w:val="003849CB"/>
    <w:rsid w:val="0039015D"/>
    <w:rsid w:val="003C20D3"/>
    <w:rsid w:val="003C2FC7"/>
    <w:rsid w:val="003C60D4"/>
    <w:rsid w:val="003F36E0"/>
    <w:rsid w:val="003F4A50"/>
    <w:rsid w:val="0042534B"/>
    <w:rsid w:val="004267F9"/>
    <w:rsid w:val="00431956"/>
    <w:rsid w:val="00435C1F"/>
    <w:rsid w:val="00442BF7"/>
    <w:rsid w:val="00451E8C"/>
    <w:rsid w:val="00457A18"/>
    <w:rsid w:val="0049440A"/>
    <w:rsid w:val="004A25ED"/>
    <w:rsid w:val="004F5CC9"/>
    <w:rsid w:val="005017D2"/>
    <w:rsid w:val="0051431E"/>
    <w:rsid w:val="00527C9B"/>
    <w:rsid w:val="005356A6"/>
    <w:rsid w:val="0053709C"/>
    <w:rsid w:val="005441CD"/>
    <w:rsid w:val="00557F6B"/>
    <w:rsid w:val="0056232F"/>
    <w:rsid w:val="00566BA4"/>
    <w:rsid w:val="005703BD"/>
    <w:rsid w:val="00575588"/>
    <w:rsid w:val="00580B1D"/>
    <w:rsid w:val="00585C27"/>
    <w:rsid w:val="00592602"/>
    <w:rsid w:val="00593C4D"/>
    <w:rsid w:val="005A262E"/>
    <w:rsid w:val="005B492A"/>
    <w:rsid w:val="005D724B"/>
    <w:rsid w:val="005D7BEE"/>
    <w:rsid w:val="005E2F2F"/>
    <w:rsid w:val="00604D8C"/>
    <w:rsid w:val="00605C74"/>
    <w:rsid w:val="00611A0B"/>
    <w:rsid w:val="00611A8B"/>
    <w:rsid w:val="0061315E"/>
    <w:rsid w:val="00614C93"/>
    <w:rsid w:val="00620266"/>
    <w:rsid w:val="00621084"/>
    <w:rsid w:val="00623448"/>
    <w:rsid w:val="00643158"/>
    <w:rsid w:val="006433C2"/>
    <w:rsid w:val="00650FA1"/>
    <w:rsid w:val="006534C5"/>
    <w:rsid w:val="006534E2"/>
    <w:rsid w:val="00660653"/>
    <w:rsid w:val="006764B6"/>
    <w:rsid w:val="00686387"/>
    <w:rsid w:val="006922B8"/>
    <w:rsid w:val="006A2495"/>
    <w:rsid w:val="006B7021"/>
    <w:rsid w:val="006C231D"/>
    <w:rsid w:val="006D0838"/>
    <w:rsid w:val="006D4728"/>
    <w:rsid w:val="006E66D8"/>
    <w:rsid w:val="006F08FE"/>
    <w:rsid w:val="006F14E1"/>
    <w:rsid w:val="006F5CDC"/>
    <w:rsid w:val="006F6AB5"/>
    <w:rsid w:val="00704389"/>
    <w:rsid w:val="00712BE0"/>
    <w:rsid w:val="00721C51"/>
    <w:rsid w:val="00722E90"/>
    <w:rsid w:val="00724D78"/>
    <w:rsid w:val="007322A6"/>
    <w:rsid w:val="00732930"/>
    <w:rsid w:val="00762BF6"/>
    <w:rsid w:val="00762F64"/>
    <w:rsid w:val="00765C18"/>
    <w:rsid w:val="0077235C"/>
    <w:rsid w:val="0077629B"/>
    <w:rsid w:val="007A2C1D"/>
    <w:rsid w:val="007A2EE7"/>
    <w:rsid w:val="007A6C4A"/>
    <w:rsid w:val="007A6DCE"/>
    <w:rsid w:val="007B631D"/>
    <w:rsid w:val="007C515A"/>
    <w:rsid w:val="007D53D9"/>
    <w:rsid w:val="007D5D63"/>
    <w:rsid w:val="007E0CD2"/>
    <w:rsid w:val="007F2490"/>
    <w:rsid w:val="007F3AA1"/>
    <w:rsid w:val="007F588B"/>
    <w:rsid w:val="007F7A5C"/>
    <w:rsid w:val="00804166"/>
    <w:rsid w:val="008102D4"/>
    <w:rsid w:val="00823BD4"/>
    <w:rsid w:val="00825369"/>
    <w:rsid w:val="00845146"/>
    <w:rsid w:val="008645E1"/>
    <w:rsid w:val="008916B7"/>
    <w:rsid w:val="008A5C0C"/>
    <w:rsid w:val="008C00F7"/>
    <w:rsid w:val="008E1F34"/>
    <w:rsid w:val="008E2265"/>
    <w:rsid w:val="008F4551"/>
    <w:rsid w:val="008F48E6"/>
    <w:rsid w:val="008F6870"/>
    <w:rsid w:val="00904422"/>
    <w:rsid w:val="0090451F"/>
    <w:rsid w:val="009130FF"/>
    <w:rsid w:val="00923333"/>
    <w:rsid w:val="00924A76"/>
    <w:rsid w:val="00944839"/>
    <w:rsid w:val="00982D06"/>
    <w:rsid w:val="009869C1"/>
    <w:rsid w:val="009B2CE9"/>
    <w:rsid w:val="009B3126"/>
    <w:rsid w:val="009B548D"/>
    <w:rsid w:val="009B54BC"/>
    <w:rsid w:val="009C48BD"/>
    <w:rsid w:val="009C542B"/>
    <w:rsid w:val="009D4238"/>
    <w:rsid w:val="009D542E"/>
    <w:rsid w:val="009D610A"/>
    <w:rsid w:val="009E10A0"/>
    <w:rsid w:val="009E34EC"/>
    <w:rsid w:val="009E4D4D"/>
    <w:rsid w:val="00A0796E"/>
    <w:rsid w:val="00A1012D"/>
    <w:rsid w:val="00A13DBF"/>
    <w:rsid w:val="00A15480"/>
    <w:rsid w:val="00A22A1B"/>
    <w:rsid w:val="00A23149"/>
    <w:rsid w:val="00A311B3"/>
    <w:rsid w:val="00A32522"/>
    <w:rsid w:val="00A33A00"/>
    <w:rsid w:val="00A43AF2"/>
    <w:rsid w:val="00A559BE"/>
    <w:rsid w:val="00A57DAB"/>
    <w:rsid w:val="00A8550E"/>
    <w:rsid w:val="00A949A5"/>
    <w:rsid w:val="00AA566D"/>
    <w:rsid w:val="00AB1146"/>
    <w:rsid w:val="00AD145E"/>
    <w:rsid w:val="00AE296C"/>
    <w:rsid w:val="00AE4AC5"/>
    <w:rsid w:val="00AF7F65"/>
    <w:rsid w:val="00B274E9"/>
    <w:rsid w:val="00B3672C"/>
    <w:rsid w:val="00B411EF"/>
    <w:rsid w:val="00B41377"/>
    <w:rsid w:val="00B43DA5"/>
    <w:rsid w:val="00B44380"/>
    <w:rsid w:val="00B449A9"/>
    <w:rsid w:val="00B46987"/>
    <w:rsid w:val="00B6134E"/>
    <w:rsid w:val="00B63584"/>
    <w:rsid w:val="00B65C18"/>
    <w:rsid w:val="00B721AF"/>
    <w:rsid w:val="00B8220B"/>
    <w:rsid w:val="00B839F9"/>
    <w:rsid w:val="00B9015A"/>
    <w:rsid w:val="00B960D0"/>
    <w:rsid w:val="00BA7A77"/>
    <w:rsid w:val="00BA7B07"/>
    <w:rsid w:val="00BB5482"/>
    <w:rsid w:val="00BB62C8"/>
    <w:rsid w:val="00BC21DA"/>
    <w:rsid w:val="00BC590B"/>
    <w:rsid w:val="00BD6071"/>
    <w:rsid w:val="00BF29AB"/>
    <w:rsid w:val="00C01308"/>
    <w:rsid w:val="00C0328A"/>
    <w:rsid w:val="00C1470E"/>
    <w:rsid w:val="00C171B8"/>
    <w:rsid w:val="00C315A5"/>
    <w:rsid w:val="00C32CE6"/>
    <w:rsid w:val="00C40B26"/>
    <w:rsid w:val="00C4414A"/>
    <w:rsid w:val="00C5261F"/>
    <w:rsid w:val="00C61838"/>
    <w:rsid w:val="00C814D2"/>
    <w:rsid w:val="00C91FDE"/>
    <w:rsid w:val="00C9614F"/>
    <w:rsid w:val="00C97842"/>
    <w:rsid w:val="00CC4368"/>
    <w:rsid w:val="00CE0098"/>
    <w:rsid w:val="00CE76AC"/>
    <w:rsid w:val="00CF3979"/>
    <w:rsid w:val="00CF4573"/>
    <w:rsid w:val="00CF70C2"/>
    <w:rsid w:val="00D03C6C"/>
    <w:rsid w:val="00D16EE4"/>
    <w:rsid w:val="00D2320F"/>
    <w:rsid w:val="00D268C9"/>
    <w:rsid w:val="00D33143"/>
    <w:rsid w:val="00D355A2"/>
    <w:rsid w:val="00D42B95"/>
    <w:rsid w:val="00D54E77"/>
    <w:rsid w:val="00D6630A"/>
    <w:rsid w:val="00D66767"/>
    <w:rsid w:val="00D80669"/>
    <w:rsid w:val="00D8274B"/>
    <w:rsid w:val="00D82CDD"/>
    <w:rsid w:val="00D94697"/>
    <w:rsid w:val="00DB66AF"/>
    <w:rsid w:val="00DD22D1"/>
    <w:rsid w:val="00DE4FA7"/>
    <w:rsid w:val="00E04710"/>
    <w:rsid w:val="00E063CF"/>
    <w:rsid w:val="00E07695"/>
    <w:rsid w:val="00E225B1"/>
    <w:rsid w:val="00E370A3"/>
    <w:rsid w:val="00E532B6"/>
    <w:rsid w:val="00E570A4"/>
    <w:rsid w:val="00E64C11"/>
    <w:rsid w:val="00E66304"/>
    <w:rsid w:val="00E76B78"/>
    <w:rsid w:val="00E87D70"/>
    <w:rsid w:val="00EA27B8"/>
    <w:rsid w:val="00EA35EA"/>
    <w:rsid w:val="00EA641B"/>
    <w:rsid w:val="00EF02BF"/>
    <w:rsid w:val="00EF4692"/>
    <w:rsid w:val="00EF4809"/>
    <w:rsid w:val="00F251FB"/>
    <w:rsid w:val="00F30330"/>
    <w:rsid w:val="00F33F42"/>
    <w:rsid w:val="00F35291"/>
    <w:rsid w:val="00F36CB5"/>
    <w:rsid w:val="00F42483"/>
    <w:rsid w:val="00F426BC"/>
    <w:rsid w:val="00F42A02"/>
    <w:rsid w:val="00F43ADE"/>
    <w:rsid w:val="00F65DCC"/>
    <w:rsid w:val="00F66D57"/>
    <w:rsid w:val="00F85123"/>
    <w:rsid w:val="00FA021A"/>
    <w:rsid w:val="00FA0570"/>
    <w:rsid w:val="00FA69A9"/>
    <w:rsid w:val="00FB11C2"/>
    <w:rsid w:val="00FB2C6B"/>
    <w:rsid w:val="00FC37F0"/>
    <w:rsid w:val="00FD483E"/>
    <w:rsid w:val="00FD706C"/>
    <w:rsid w:val="00FE05B6"/>
    <w:rsid w:val="00FE4718"/>
    <w:rsid w:val="00FE5A47"/>
    <w:rsid w:val="00FE760C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D4E6540"/>
  <w15:docId w15:val="{B20347A4-CFA7-4280-8310-4B4B7A0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22"/>
  </w:style>
  <w:style w:type="paragraph" w:styleId="Footer">
    <w:name w:val="footer"/>
    <w:basedOn w:val="Normal"/>
    <w:link w:val="FooterChar"/>
    <w:uiPriority w:val="99"/>
    <w:unhideWhenUsed/>
    <w:rsid w:val="00A32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22"/>
  </w:style>
  <w:style w:type="paragraph" w:styleId="BalloonText">
    <w:name w:val="Balloon Text"/>
    <w:basedOn w:val="Normal"/>
    <w:link w:val="BalloonTextChar"/>
    <w:uiPriority w:val="99"/>
    <w:semiHidden/>
    <w:unhideWhenUsed/>
    <w:rsid w:val="0056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ormalStyle1">
    <w:name w:val="1normalStyle1"/>
    <w:basedOn w:val="Normal"/>
    <w:link w:val="1normalStyle1Char"/>
    <w:autoRedefine/>
    <w:qFormat/>
    <w:rsid w:val="003F4A50"/>
    <w:pPr>
      <w:spacing w:beforeLines="60" w:before="144" w:afterLines="60" w:after="144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  <w:lang w:val="es-MX" w:eastAsia="x-none"/>
    </w:rPr>
  </w:style>
  <w:style w:type="character" w:customStyle="1" w:styleId="1normalStyle1Char">
    <w:name w:val="1normalStyle1 Char"/>
    <w:link w:val="1normalStyle1"/>
    <w:rsid w:val="003F4A50"/>
    <w:rPr>
      <w:rFonts w:ascii="Times New Roman" w:eastAsia="Times New Roman" w:hAnsi="Times New Roman" w:cs="Times New Roman"/>
      <w:noProof/>
      <w:sz w:val="28"/>
      <w:szCs w:val="26"/>
      <w:lang w:val="es-MX" w:eastAsia="x-none"/>
    </w:rPr>
  </w:style>
  <w:style w:type="character" w:customStyle="1" w:styleId="BodyTextChar">
    <w:name w:val="Body Text Char"/>
    <w:basedOn w:val="DefaultParagraphFont"/>
    <w:link w:val="BodyText"/>
    <w:rsid w:val="00527C9B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27C9B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noProof w:val="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527C9B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4117-03D7-4A69-B834-3CAD3D03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PHUONGTHUY</dc:creator>
  <cp:lastModifiedBy>Nguyen Thi My Loc</cp:lastModifiedBy>
  <cp:revision>6</cp:revision>
  <cp:lastPrinted>2024-08-14T09:20:00Z</cp:lastPrinted>
  <dcterms:created xsi:type="dcterms:W3CDTF">2024-08-15T00:54:00Z</dcterms:created>
  <dcterms:modified xsi:type="dcterms:W3CDTF">2024-08-19T08:14:00Z</dcterms:modified>
</cp:coreProperties>
</file>